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D2" w:rsidRDefault="001224D2" w:rsidP="00F71A79">
      <w:pPr>
        <w:pStyle w:val="a3"/>
        <w:ind w:left="567"/>
        <w:jc w:val="right"/>
      </w:pPr>
      <w:r w:rsidRPr="00202F85">
        <w:t>Приложение №2</w:t>
      </w:r>
    </w:p>
    <w:p w:rsidR="00F71A79" w:rsidRPr="00F71A79" w:rsidRDefault="00F71A79" w:rsidP="00F71A79">
      <w:pPr>
        <w:pStyle w:val="a3"/>
        <w:ind w:left="567"/>
        <w:jc w:val="right"/>
        <w:rPr>
          <w:sz w:val="26"/>
          <w:szCs w:val="26"/>
        </w:rPr>
      </w:pPr>
    </w:p>
    <w:p w:rsidR="00C13538" w:rsidRPr="00A22081" w:rsidRDefault="00C13538" w:rsidP="007C5457">
      <w:pPr>
        <w:spacing w:after="200" w:line="276" w:lineRule="auto"/>
        <w:jc w:val="center"/>
        <w:rPr>
          <w:b/>
          <w:spacing w:val="-4"/>
          <w:sz w:val="27"/>
          <w:szCs w:val="27"/>
        </w:rPr>
      </w:pPr>
      <w:r w:rsidRPr="00A22081">
        <w:rPr>
          <w:b/>
          <w:spacing w:val="-4"/>
          <w:sz w:val="27"/>
          <w:szCs w:val="27"/>
        </w:rPr>
        <w:t>Информационно-аналитиче</w:t>
      </w:r>
      <w:r w:rsidR="002E7A2C">
        <w:rPr>
          <w:b/>
          <w:spacing w:val="-4"/>
          <w:sz w:val="27"/>
          <w:szCs w:val="27"/>
        </w:rPr>
        <w:t>ский отчет по результатам</w:t>
      </w:r>
      <w:r w:rsidR="00D73098">
        <w:rPr>
          <w:b/>
          <w:spacing w:val="-4"/>
          <w:sz w:val="27"/>
          <w:szCs w:val="27"/>
        </w:rPr>
        <w:t xml:space="preserve"> ежеквартального мониторинга (</w:t>
      </w:r>
      <w:r w:rsidR="00D73098" w:rsidRPr="00D73098">
        <w:rPr>
          <w:b/>
          <w:spacing w:val="-4"/>
          <w:sz w:val="27"/>
          <w:szCs w:val="27"/>
        </w:rPr>
        <w:t>4</w:t>
      </w:r>
      <w:r w:rsidRPr="00A22081">
        <w:rPr>
          <w:b/>
          <w:spacing w:val="-4"/>
          <w:sz w:val="27"/>
          <w:szCs w:val="27"/>
        </w:rPr>
        <w:t xml:space="preserve"> квартал) выполнения показателей создания и функционирования  Центров «Точка роста», созданных в 2021-2022 годах</w:t>
      </w:r>
    </w:p>
    <w:p w:rsidR="00013F04" w:rsidRDefault="00C13538" w:rsidP="007C5457">
      <w:pPr>
        <w:jc w:val="center"/>
        <w:rPr>
          <w:b/>
          <w:sz w:val="28"/>
          <w:szCs w:val="28"/>
          <w:u w:val="single"/>
        </w:rPr>
      </w:pPr>
      <w:r w:rsidRPr="00A22081">
        <w:rPr>
          <w:b/>
          <w:sz w:val="27"/>
          <w:szCs w:val="27"/>
        </w:rPr>
        <w:t>на территории</w:t>
      </w:r>
      <w:r>
        <w:rPr>
          <w:sz w:val="28"/>
          <w:szCs w:val="28"/>
        </w:rPr>
        <w:t xml:space="preserve"> </w:t>
      </w:r>
      <w:r w:rsidR="00013F04" w:rsidRPr="00013F04">
        <w:rPr>
          <w:b/>
          <w:sz w:val="28"/>
          <w:szCs w:val="28"/>
          <w:u w:val="single"/>
        </w:rPr>
        <w:t>Курского района</w:t>
      </w:r>
    </w:p>
    <w:p w:rsidR="00C13538" w:rsidRPr="00013F04" w:rsidRDefault="00C13538" w:rsidP="007C5457">
      <w:pPr>
        <w:jc w:val="center"/>
        <w:rPr>
          <w:b/>
          <w:sz w:val="28"/>
          <w:szCs w:val="28"/>
          <w:u w:val="single"/>
        </w:rPr>
      </w:pPr>
      <w:r w:rsidRPr="00013F04">
        <w:rPr>
          <w:vertAlign w:val="superscript"/>
        </w:rPr>
        <w:t>(</w:t>
      </w:r>
      <w:r w:rsidRPr="00B374C0">
        <w:rPr>
          <w:vertAlign w:val="superscript"/>
        </w:rPr>
        <w:t>наименование муниципального образования)</w:t>
      </w:r>
    </w:p>
    <w:p w:rsidR="0022606B" w:rsidRPr="00B374C0" w:rsidRDefault="0022606B" w:rsidP="00C13538">
      <w:pPr>
        <w:jc w:val="center"/>
        <w:rPr>
          <w:vertAlign w:val="superscript"/>
        </w:rPr>
      </w:pPr>
    </w:p>
    <w:p w:rsidR="0022606B" w:rsidRDefault="0045661A" w:rsidP="0022606B">
      <w:pPr>
        <w:pStyle w:val="a3"/>
        <w:numPr>
          <w:ilvl w:val="0"/>
          <w:numId w:val="22"/>
        </w:numPr>
        <w:ind w:left="851" w:hanging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 ПО КАЖДОМУ</w:t>
      </w:r>
      <w:r w:rsidR="00916931" w:rsidRPr="000C1103">
        <w:rPr>
          <w:b/>
          <w:sz w:val="26"/>
          <w:szCs w:val="26"/>
        </w:rPr>
        <w:t xml:space="preserve"> ЦЕНТР</w:t>
      </w:r>
      <w:r>
        <w:rPr>
          <w:b/>
          <w:sz w:val="26"/>
          <w:szCs w:val="26"/>
        </w:rPr>
        <w:t>У</w:t>
      </w:r>
      <w:r w:rsidR="00916931" w:rsidRPr="000C1103">
        <w:rPr>
          <w:b/>
          <w:sz w:val="26"/>
          <w:szCs w:val="26"/>
        </w:rPr>
        <w:t xml:space="preserve"> «ТОЧКА РОСТА»</w:t>
      </w:r>
      <w:r>
        <w:rPr>
          <w:b/>
          <w:sz w:val="26"/>
          <w:szCs w:val="26"/>
        </w:rPr>
        <w:t>,</w:t>
      </w:r>
    </w:p>
    <w:p w:rsidR="00C13538" w:rsidRPr="0022606B" w:rsidRDefault="0045661A" w:rsidP="0022606B">
      <w:pPr>
        <w:jc w:val="center"/>
        <w:rPr>
          <w:b/>
          <w:sz w:val="26"/>
          <w:szCs w:val="26"/>
        </w:rPr>
      </w:pPr>
      <w:r w:rsidRPr="0022606B">
        <w:rPr>
          <w:b/>
          <w:sz w:val="26"/>
          <w:szCs w:val="26"/>
        </w:rPr>
        <w:t>созданному</w:t>
      </w:r>
      <w:r w:rsidR="00916931" w:rsidRPr="0022606B">
        <w:rPr>
          <w:b/>
          <w:sz w:val="26"/>
          <w:szCs w:val="26"/>
        </w:rPr>
        <w:t xml:space="preserve"> в  2021-2022 годах</w:t>
      </w:r>
      <w:r w:rsidR="00D43EDC">
        <w:rPr>
          <w:rStyle w:val="a9"/>
          <w:b/>
          <w:sz w:val="26"/>
          <w:szCs w:val="26"/>
        </w:rPr>
        <w:footnoteReference w:id="1"/>
      </w:r>
    </w:p>
    <w:p w:rsidR="00916931" w:rsidRPr="000C1103" w:rsidRDefault="00916931" w:rsidP="00916931">
      <w:pPr>
        <w:pStyle w:val="a3"/>
        <w:ind w:left="360"/>
        <w:jc w:val="both"/>
        <w:rPr>
          <w:sz w:val="26"/>
          <w:szCs w:val="26"/>
          <w:highlight w:val="green"/>
        </w:rPr>
      </w:pPr>
    </w:p>
    <w:p w:rsidR="008738FC" w:rsidRPr="000C1103" w:rsidRDefault="008738FC" w:rsidP="0008312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0C1103">
        <w:rPr>
          <w:b/>
          <w:sz w:val="26"/>
          <w:szCs w:val="26"/>
        </w:rPr>
        <w:t>Центр</w:t>
      </w:r>
      <w:r w:rsidR="007B237A" w:rsidRPr="000C1103">
        <w:rPr>
          <w:b/>
          <w:sz w:val="26"/>
          <w:szCs w:val="26"/>
        </w:rPr>
        <w:t xml:space="preserve"> «Точка роста» естественно-научной и технологической направленности на базе </w:t>
      </w:r>
      <w:r w:rsidR="00013F04">
        <w:rPr>
          <w:sz w:val="26"/>
          <w:szCs w:val="26"/>
        </w:rPr>
        <w:t>муниципального бюджетного общеобразовательного учреждения «Клюквинская средняя общеобразовательная школа»</w:t>
      </w:r>
    </w:p>
    <w:p w:rsidR="008738FC" w:rsidRPr="000C1103" w:rsidRDefault="00F35C27" w:rsidP="008738FC">
      <w:pPr>
        <w:ind w:firstLine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</w:t>
      </w:r>
      <w:r w:rsidR="00202F85" w:rsidRPr="000C1103">
        <w:rPr>
          <w:sz w:val="26"/>
          <w:szCs w:val="26"/>
          <w:vertAlign w:val="superscript"/>
        </w:rPr>
        <w:t>(</w:t>
      </w:r>
      <w:r w:rsidR="00FE46CE">
        <w:rPr>
          <w:sz w:val="26"/>
          <w:szCs w:val="26"/>
          <w:vertAlign w:val="superscript"/>
        </w:rPr>
        <w:t>п</w:t>
      </w:r>
      <w:r w:rsidR="008738FC" w:rsidRPr="000C1103">
        <w:rPr>
          <w:sz w:val="26"/>
          <w:szCs w:val="26"/>
          <w:vertAlign w:val="superscript"/>
        </w:rPr>
        <w:t>олное наименование общеобразовательной организации, на базе которой создан Центр «Точка роста»</w:t>
      </w:r>
      <w:r w:rsidR="00202F85" w:rsidRPr="000C1103">
        <w:rPr>
          <w:sz w:val="26"/>
          <w:szCs w:val="26"/>
          <w:vertAlign w:val="superscript"/>
        </w:rPr>
        <w:t>)</w:t>
      </w:r>
    </w:p>
    <w:p w:rsidR="00F35C27" w:rsidRDefault="00F35C27" w:rsidP="00C86358">
      <w:pPr>
        <w:ind w:left="426"/>
        <w:jc w:val="both"/>
        <w:rPr>
          <w:i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4"/>
        <w:gridCol w:w="6687"/>
      </w:tblGrid>
      <w:tr w:rsidR="00F35C27" w:rsidTr="0046300B">
        <w:trPr>
          <w:trHeight w:val="280"/>
        </w:trPr>
        <w:tc>
          <w:tcPr>
            <w:tcW w:w="7094" w:type="dxa"/>
          </w:tcPr>
          <w:p w:rsidR="00F35C27" w:rsidRDefault="00F35C27" w:rsidP="00C86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создания</w:t>
            </w:r>
          </w:p>
        </w:tc>
        <w:tc>
          <w:tcPr>
            <w:tcW w:w="6687" w:type="dxa"/>
          </w:tcPr>
          <w:p w:rsidR="00F35C27" w:rsidRDefault="00013F04" w:rsidP="00CB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F35C27" w:rsidTr="0046300B">
        <w:trPr>
          <w:trHeight w:val="1386"/>
        </w:trPr>
        <w:tc>
          <w:tcPr>
            <w:tcW w:w="7094" w:type="dxa"/>
          </w:tcPr>
          <w:p w:rsidR="00F35C27" w:rsidRDefault="00F35C27" w:rsidP="00D43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 является </w:t>
            </w:r>
            <w:r w:rsidR="00D43EDC">
              <w:rPr>
                <w:sz w:val="26"/>
                <w:szCs w:val="26"/>
              </w:rPr>
              <w:t>структурным</w:t>
            </w:r>
            <w:r>
              <w:rPr>
                <w:sz w:val="26"/>
                <w:szCs w:val="26"/>
              </w:rPr>
              <w:t xml:space="preserve"> подразделением образовательной организации</w:t>
            </w:r>
          </w:p>
        </w:tc>
        <w:tc>
          <w:tcPr>
            <w:tcW w:w="6687" w:type="dxa"/>
          </w:tcPr>
          <w:p w:rsidR="00F35C27" w:rsidRDefault="0022256C" w:rsidP="00F35C2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  <w:p w:rsidR="00B95F01" w:rsidRPr="00B95F01" w:rsidRDefault="000E1F54" w:rsidP="005A7056">
            <w:pPr>
              <w:pStyle w:val="a3"/>
              <w:widowControl w:val="0"/>
              <w:spacing w:line="276" w:lineRule="auto"/>
              <w:ind w:left="0" w:right="-20"/>
              <w:rPr>
                <w:color w:val="000000"/>
                <w:sz w:val="28"/>
                <w:szCs w:val="28"/>
              </w:rPr>
            </w:pPr>
            <w:hyperlink r:id="rId8" w:history="1">
              <w:r w:rsidR="00B95F01" w:rsidRPr="00B95F01">
                <w:rPr>
                  <w:rStyle w:val="ab"/>
                  <w:rFonts w:eastAsiaTheme="minorHAnsi"/>
                  <w:sz w:val="28"/>
                  <w:szCs w:val="28"/>
                  <w:lang w:eastAsia="en-US"/>
                </w:rPr>
                <w:t>https://sh-klyukvinskaya-saxarovka-r38.gosweb.gosuslugi.ru/tochka-rosta/</w:t>
              </w:r>
            </w:hyperlink>
          </w:p>
          <w:p w:rsidR="00D43EDC" w:rsidRPr="00F35C27" w:rsidRDefault="00D43EDC" w:rsidP="00F35C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35C27" w:rsidTr="0046300B">
        <w:trPr>
          <w:trHeight w:val="826"/>
        </w:trPr>
        <w:tc>
          <w:tcPr>
            <w:tcW w:w="7094" w:type="dxa"/>
          </w:tcPr>
          <w:p w:rsidR="00F35C27" w:rsidRDefault="007F20C7" w:rsidP="00C86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Распорядительные и локальные нормативные акты, регламентирующие деятельность Центра</w:t>
            </w:r>
          </w:p>
        </w:tc>
        <w:tc>
          <w:tcPr>
            <w:tcW w:w="6687" w:type="dxa"/>
          </w:tcPr>
          <w:p w:rsidR="00B95F01" w:rsidRPr="00B95F01" w:rsidRDefault="000E1F54" w:rsidP="005A7056">
            <w:pPr>
              <w:pStyle w:val="a3"/>
              <w:widowControl w:val="0"/>
              <w:spacing w:line="276" w:lineRule="auto"/>
              <w:ind w:left="0" w:right="-20"/>
              <w:rPr>
                <w:color w:val="000000"/>
                <w:sz w:val="28"/>
                <w:szCs w:val="28"/>
              </w:rPr>
            </w:pPr>
            <w:hyperlink r:id="rId9" w:history="1">
              <w:r w:rsidR="00B95F01" w:rsidRPr="00B95F01">
                <w:rPr>
                  <w:rStyle w:val="ab"/>
                  <w:rFonts w:eastAsiaTheme="minorHAnsi"/>
                  <w:sz w:val="28"/>
                  <w:szCs w:val="28"/>
                  <w:lang w:eastAsia="en-US"/>
                </w:rPr>
                <w:t>https://sh-klyukvinskaya-saxarovka-r38.gosweb.gosuslugi.ru/tochka-rosta/</w:t>
              </w:r>
            </w:hyperlink>
          </w:p>
          <w:p w:rsidR="00F35C27" w:rsidRPr="007F20C7" w:rsidRDefault="00F35C27" w:rsidP="007F20C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35C27" w:rsidTr="0046300B">
        <w:trPr>
          <w:trHeight w:val="840"/>
        </w:trPr>
        <w:tc>
          <w:tcPr>
            <w:tcW w:w="7094" w:type="dxa"/>
          </w:tcPr>
          <w:p w:rsidR="00F35C27" w:rsidRDefault="0045661A" w:rsidP="00C86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Кадровое обеспечение</w:t>
            </w:r>
          </w:p>
        </w:tc>
        <w:tc>
          <w:tcPr>
            <w:tcW w:w="6687" w:type="dxa"/>
          </w:tcPr>
          <w:p w:rsidR="00B95F01" w:rsidRPr="00B95F01" w:rsidRDefault="000E1F54" w:rsidP="005A7056">
            <w:pPr>
              <w:pStyle w:val="a3"/>
              <w:widowControl w:val="0"/>
              <w:spacing w:line="276" w:lineRule="auto"/>
              <w:ind w:left="30" w:right="-20" w:firstLine="11"/>
              <w:rPr>
                <w:color w:val="000000"/>
                <w:sz w:val="28"/>
                <w:szCs w:val="28"/>
              </w:rPr>
            </w:pPr>
            <w:hyperlink r:id="rId10" w:history="1">
              <w:r w:rsidR="00B95F01" w:rsidRPr="00B95F01">
                <w:rPr>
                  <w:rStyle w:val="ab"/>
                  <w:rFonts w:eastAsiaTheme="minorHAnsi"/>
                  <w:sz w:val="28"/>
                  <w:szCs w:val="28"/>
                  <w:lang w:eastAsia="en-US"/>
                </w:rPr>
                <w:t>https://sh-klyukvinskaya-saxarovka-r38.gosweb.gosuslugi.ru/tochka-rosta/</w:t>
              </w:r>
            </w:hyperlink>
          </w:p>
          <w:p w:rsidR="00F35C27" w:rsidRDefault="00F35C27" w:rsidP="004566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316F" w:rsidRDefault="004B316F" w:rsidP="004B316F">
      <w:pPr>
        <w:rPr>
          <w:b/>
          <w:sz w:val="26"/>
          <w:szCs w:val="26"/>
        </w:rPr>
      </w:pPr>
    </w:p>
    <w:p w:rsidR="0013109B" w:rsidRDefault="002F4581" w:rsidP="00296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достигнутых</w:t>
      </w:r>
      <w:r w:rsidR="007B237A" w:rsidRPr="000C1103">
        <w:rPr>
          <w:b/>
          <w:sz w:val="26"/>
          <w:szCs w:val="26"/>
        </w:rPr>
        <w:t xml:space="preserve"> показателей создания и функционирования  Центра «Точка роста»</w:t>
      </w:r>
      <w:r w:rsidR="008738FC" w:rsidRPr="000C1103">
        <w:rPr>
          <w:b/>
          <w:sz w:val="26"/>
          <w:szCs w:val="26"/>
        </w:rPr>
        <w:t xml:space="preserve"> на базе </w:t>
      </w:r>
    </w:p>
    <w:p w:rsidR="008738FC" w:rsidRPr="000C1103" w:rsidRDefault="00CB31F3" w:rsidP="002967E4">
      <w:pPr>
        <w:jc w:val="center"/>
        <w:rPr>
          <w:sz w:val="26"/>
          <w:szCs w:val="26"/>
        </w:rPr>
      </w:pPr>
      <w:r>
        <w:rPr>
          <w:sz w:val="26"/>
          <w:szCs w:val="26"/>
        </w:rPr>
        <w:t>МБОУ «Клюквинская средняя общеобразовательная школа»</w:t>
      </w:r>
    </w:p>
    <w:p w:rsidR="007B237A" w:rsidRPr="000C1103" w:rsidRDefault="00082943" w:rsidP="00C13C55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="00214E1E">
        <w:rPr>
          <w:sz w:val="26"/>
          <w:szCs w:val="26"/>
          <w:vertAlign w:val="superscript"/>
        </w:rPr>
        <w:t>п</w:t>
      </w:r>
      <w:r w:rsidR="008738FC" w:rsidRPr="000C1103">
        <w:rPr>
          <w:sz w:val="26"/>
          <w:szCs w:val="26"/>
          <w:vertAlign w:val="superscript"/>
        </w:rPr>
        <w:t>олное наименование общеобразовательной организации, на базе которой создан Центр «Точка роста»</w:t>
      </w:r>
      <w:r>
        <w:rPr>
          <w:sz w:val="26"/>
          <w:szCs w:val="26"/>
          <w:vertAlign w:val="superscript"/>
        </w:rPr>
        <w:t>)</w:t>
      </w:r>
    </w:p>
    <w:p w:rsidR="00DA52CD" w:rsidRPr="000C1103" w:rsidRDefault="007B237A" w:rsidP="00DB54D0">
      <w:pPr>
        <w:pStyle w:val="a3"/>
        <w:ind w:left="0"/>
        <w:jc w:val="both"/>
        <w:rPr>
          <w:sz w:val="26"/>
          <w:szCs w:val="26"/>
        </w:rPr>
      </w:pPr>
      <w:r w:rsidRPr="000C1103">
        <w:rPr>
          <w:sz w:val="26"/>
          <w:szCs w:val="26"/>
          <w:highlight w:val="green"/>
        </w:rPr>
        <w:t xml:space="preserve">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079"/>
        <w:gridCol w:w="2410"/>
      </w:tblGrid>
      <w:tr w:rsidR="00DA52CD" w:rsidRPr="000C1103" w:rsidTr="00A3624D">
        <w:trPr>
          <w:trHeight w:val="1134"/>
        </w:trPr>
        <w:tc>
          <w:tcPr>
            <w:tcW w:w="862" w:type="dxa"/>
          </w:tcPr>
          <w:p w:rsidR="00DA52CD" w:rsidRPr="000C1103" w:rsidRDefault="00DA52CD" w:rsidP="00E42F11">
            <w:pPr>
              <w:jc w:val="center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№</w:t>
            </w:r>
          </w:p>
          <w:p w:rsidR="00DA52CD" w:rsidRPr="000C1103" w:rsidRDefault="00DA52CD" w:rsidP="00E42F11">
            <w:pPr>
              <w:jc w:val="center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п/п</w:t>
            </w:r>
          </w:p>
        </w:tc>
        <w:tc>
          <w:tcPr>
            <w:tcW w:w="6079" w:type="dxa"/>
          </w:tcPr>
          <w:p w:rsidR="00DA52CD" w:rsidRPr="000C1103" w:rsidRDefault="00DA52CD" w:rsidP="00806264">
            <w:pPr>
              <w:spacing w:before="240"/>
              <w:jc w:val="center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Наименование</w:t>
            </w:r>
          </w:p>
          <w:p w:rsidR="00DA52CD" w:rsidRPr="000C1103" w:rsidRDefault="00DA52CD" w:rsidP="00806264">
            <w:pPr>
              <w:jc w:val="center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индикатора</w:t>
            </w:r>
            <w:r w:rsidRPr="000C1103">
              <w:rPr>
                <w:sz w:val="26"/>
                <w:szCs w:val="26"/>
                <w:lang w:val="en-US"/>
              </w:rPr>
              <w:t>/</w:t>
            </w:r>
            <w:r w:rsidRPr="000C1103">
              <w:rPr>
                <w:sz w:val="26"/>
                <w:szCs w:val="26"/>
              </w:rPr>
              <w:t>показателя</w:t>
            </w:r>
          </w:p>
        </w:tc>
        <w:tc>
          <w:tcPr>
            <w:tcW w:w="2410" w:type="dxa"/>
          </w:tcPr>
          <w:p w:rsidR="00DA52CD" w:rsidRPr="000C1103" w:rsidRDefault="00DA52CD" w:rsidP="00806264">
            <w:pPr>
              <w:jc w:val="center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Достигнутое значение</w:t>
            </w:r>
          </w:p>
          <w:p w:rsidR="00DA52CD" w:rsidRPr="000C1103" w:rsidRDefault="00CB31F3" w:rsidP="008062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  <w:lang w:val="en-US"/>
              </w:rPr>
              <w:t>I</w:t>
            </w:r>
            <w:r w:rsidR="009815E2">
              <w:rPr>
                <w:sz w:val="26"/>
                <w:szCs w:val="26"/>
                <w:lang w:val="en-US"/>
              </w:rPr>
              <w:t>V</w:t>
            </w:r>
            <w:r w:rsidR="00DA52CD" w:rsidRPr="000C1103">
              <w:rPr>
                <w:sz w:val="26"/>
                <w:szCs w:val="26"/>
              </w:rPr>
              <w:t xml:space="preserve"> квартале</w:t>
            </w:r>
          </w:p>
        </w:tc>
      </w:tr>
      <w:tr w:rsidR="00DA52CD" w:rsidRPr="000C1103" w:rsidTr="00A3624D">
        <w:trPr>
          <w:trHeight w:val="3090"/>
        </w:trPr>
        <w:tc>
          <w:tcPr>
            <w:tcW w:w="862" w:type="dxa"/>
          </w:tcPr>
          <w:p w:rsidR="00DA52CD" w:rsidRPr="000C1103" w:rsidRDefault="00DA52CD" w:rsidP="0080626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9" w:type="dxa"/>
          </w:tcPr>
          <w:p w:rsidR="00DA52CD" w:rsidRPr="000C1103" w:rsidRDefault="00DA52CD" w:rsidP="00916931">
            <w:pPr>
              <w:jc w:val="both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10" w:type="dxa"/>
          </w:tcPr>
          <w:p w:rsidR="00DA52CD" w:rsidRPr="00460D7D" w:rsidRDefault="009815E2" w:rsidP="0091693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DA52CD" w:rsidRPr="000C1103" w:rsidTr="00A3624D">
        <w:trPr>
          <w:trHeight w:val="1847"/>
        </w:trPr>
        <w:tc>
          <w:tcPr>
            <w:tcW w:w="862" w:type="dxa"/>
          </w:tcPr>
          <w:p w:rsidR="00DA52CD" w:rsidRPr="000C1103" w:rsidRDefault="00DA52CD" w:rsidP="0080626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9" w:type="dxa"/>
          </w:tcPr>
          <w:p w:rsidR="00DA52CD" w:rsidRPr="000C1103" w:rsidRDefault="00DA52CD" w:rsidP="00916931">
            <w:pPr>
              <w:jc w:val="both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10" w:type="dxa"/>
          </w:tcPr>
          <w:p w:rsidR="00DA52CD" w:rsidRPr="00CB31F3" w:rsidRDefault="00460D7D" w:rsidP="00916931">
            <w:pPr>
              <w:ind w:firstLine="70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DA52CD" w:rsidRPr="000C1103" w:rsidTr="00A3624D">
        <w:trPr>
          <w:trHeight w:val="916"/>
        </w:trPr>
        <w:tc>
          <w:tcPr>
            <w:tcW w:w="862" w:type="dxa"/>
          </w:tcPr>
          <w:p w:rsidR="00DA52CD" w:rsidRPr="000C1103" w:rsidRDefault="00DA52CD" w:rsidP="0080626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9" w:type="dxa"/>
          </w:tcPr>
          <w:p w:rsidR="00DA52CD" w:rsidRPr="000C1103" w:rsidRDefault="00DA52CD" w:rsidP="00916931">
            <w:pPr>
              <w:jc w:val="both"/>
              <w:rPr>
                <w:sz w:val="26"/>
                <w:szCs w:val="26"/>
              </w:rPr>
            </w:pPr>
            <w:r w:rsidRPr="000C1103">
              <w:rPr>
                <w:sz w:val="26"/>
                <w:szCs w:val="26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  <w:r w:rsidR="004A2A7B" w:rsidRPr="000C1103">
              <w:rPr>
                <w:rStyle w:val="a9"/>
                <w:sz w:val="26"/>
                <w:szCs w:val="26"/>
              </w:rPr>
              <w:footnoteReference w:id="2"/>
            </w:r>
          </w:p>
        </w:tc>
        <w:tc>
          <w:tcPr>
            <w:tcW w:w="2410" w:type="dxa"/>
          </w:tcPr>
          <w:p w:rsidR="00DA52CD" w:rsidRPr="00CB31F3" w:rsidRDefault="00460D7D" w:rsidP="00916931">
            <w:pPr>
              <w:ind w:firstLine="70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  <w:r w:rsidR="00CB31F3">
              <w:rPr>
                <w:sz w:val="26"/>
                <w:szCs w:val="26"/>
                <w:lang w:val="en-US"/>
              </w:rPr>
              <w:t>%</w:t>
            </w:r>
          </w:p>
        </w:tc>
      </w:tr>
    </w:tbl>
    <w:p w:rsidR="005A7056" w:rsidRDefault="005A7056" w:rsidP="004B316F">
      <w:pPr>
        <w:tabs>
          <w:tab w:val="left" w:pos="142"/>
        </w:tabs>
        <w:spacing w:after="200" w:line="276" w:lineRule="auto"/>
        <w:rPr>
          <w:b/>
          <w:sz w:val="28"/>
          <w:szCs w:val="28"/>
        </w:rPr>
      </w:pPr>
    </w:p>
    <w:p w:rsidR="00A570E4" w:rsidRPr="00CB31F3" w:rsidRDefault="00A570E4" w:rsidP="00D43EDC">
      <w:pPr>
        <w:tabs>
          <w:tab w:val="left" w:pos="142"/>
        </w:tabs>
        <w:spacing w:after="200" w:line="276" w:lineRule="auto"/>
        <w:jc w:val="center"/>
        <w:rPr>
          <w:b/>
          <w:sz w:val="28"/>
          <w:szCs w:val="28"/>
        </w:rPr>
      </w:pPr>
      <w:r w:rsidRPr="00CB31F3">
        <w:rPr>
          <w:b/>
          <w:sz w:val="28"/>
          <w:szCs w:val="28"/>
        </w:rPr>
        <w:t>Организация образовательной деятельности</w:t>
      </w:r>
      <w:r w:rsidR="00D43EDC" w:rsidRPr="00CB31F3">
        <w:rPr>
          <w:b/>
          <w:sz w:val="28"/>
          <w:szCs w:val="28"/>
        </w:rPr>
        <w:t xml:space="preserve"> (</w:t>
      </w:r>
      <w:r w:rsidR="00D43EDC" w:rsidRPr="00CB31F3">
        <w:rPr>
          <w:sz w:val="28"/>
          <w:szCs w:val="28"/>
        </w:rPr>
        <w:t>реализация образовательных программ</w:t>
      </w:r>
      <w:r w:rsidR="00D43EDC" w:rsidRPr="00CB31F3">
        <w:rPr>
          <w:b/>
          <w:sz w:val="28"/>
          <w:szCs w:val="28"/>
        </w:rPr>
        <w:t>)</w:t>
      </w:r>
      <w:r w:rsidR="00D3386E" w:rsidRPr="00CB31F3">
        <w:rPr>
          <w:rStyle w:val="a9"/>
          <w:b/>
          <w:sz w:val="28"/>
          <w:szCs w:val="28"/>
        </w:rPr>
        <w:footnoteReference w:id="3"/>
      </w:r>
    </w:p>
    <w:p w:rsidR="00CB31F3" w:rsidRPr="005A7056" w:rsidRDefault="00CB31F3" w:rsidP="005A7056">
      <w:pPr>
        <w:pStyle w:val="Default"/>
        <w:ind w:firstLine="709"/>
        <w:jc w:val="both"/>
        <w:rPr>
          <w:sz w:val="26"/>
          <w:szCs w:val="26"/>
        </w:rPr>
      </w:pPr>
      <w:r w:rsidRPr="005A7056">
        <w:rPr>
          <w:sz w:val="26"/>
          <w:szCs w:val="26"/>
        </w:rPr>
        <w:t xml:space="preserve">Реализация образовательных программ </w:t>
      </w:r>
    </w:p>
    <w:p w:rsidR="00B95F01" w:rsidRPr="005A7056" w:rsidRDefault="000E1F54" w:rsidP="005A7056">
      <w:pPr>
        <w:pStyle w:val="a3"/>
        <w:widowControl w:val="0"/>
        <w:ind w:right="-20"/>
        <w:rPr>
          <w:color w:val="000000"/>
          <w:sz w:val="26"/>
          <w:szCs w:val="26"/>
        </w:rPr>
      </w:pPr>
      <w:hyperlink r:id="rId11" w:history="1">
        <w:r w:rsidR="00B95F01" w:rsidRPr="005A7056">
          <w:rPr>
            <w:rStyle w:val="ab"/>
            <w:rFonts w:eastAsiaTheme="minorHAnsi"/>
            <w:sz w:val="26"/>
            <w:szCs w:val="26"/>
            <w:lang w:eastAsia="en-US"/>
          </w:rPr>
          <w:t>https://sh-klyukvinskaya-saxarovka-r38.gosweb.gosuslugi.ru/tochka-rosta/</w:t>
        </w:r>
      </w:hyperlink>
    </w:p>
    <w:p w:rsidR="00A3624D" w:rsidRPr="005A7056" w:rsidRDefault="00A3624D" w:rsidP="005A7056">
      <w:pPr>
        <w:pStyle w:val="a3"/>
        <w:numPr>
          <w:ilvl w:val="0"/>
          <w:numId w:val="25"/>
        </w:numPr>
        <w:jc w:val="both"/>
        <w:rPr>
          <w:sz w:val="26"/>
          <w:szCs w:val="26"/>
        </w:rPr>
      </w:pPr>
      <w:r w:rsidRPr="005A7056">
        <w:rPr>
          <w:sz w:val="26"/>
          <w:szCs w:val="26"/>
        </w:rPr>
        <w:t xml:space="preserve">Перечень рабочих программ по учебным предметам «Физика», «Химия», «Биология», реализуемых на базе центра образования естественно-научной и технологической направленностей, в том числе из части учебного плана, формируемой участниками образовательных отношений (факультативы, спецкурсы и т.д.). </w:t>
      </w:r>
    </w:p>
    <w:p w:rsidR="005A7056" w:rsidRPr="005A7056" w:rsidRDefault="005A7056" w:rsidP="005A7056">
      <w:pPr>
        <w:widowControl w:val="0"/>
        <w:tabs>
          <w:tab w:val="left" w:pos="1061"/>
        </w:tabs>
        <w:ind w:right="-16" w:firstLine="708"/>
        <w:jc w:val="both"/>
        <w:rPr>
          <w:rFonts w:eastAsia="MVKOQ+TimesNewRomanPSMT"/>
          <w:color w:val="000000"/>
          <w:sz w:val="16"/>
          <w:szCs w:val="16"/>
        </w:rPr>
      </w:pPr>
    </w:p>
    <w:p w:rsidR="00A3624D" w:rsidRPr="005A7056" w:rsidRDefault="00D73098" w:rsidP="005A7056">
      <w:pPr>
        <w:widowControl w:val="0"/>
        <w:tabs>
          <w:tab w:val="left" w:pos="1061"/>
        </w:tabs>
        <w:ind w:right="-16" w:firstLine="708"/>
        <w:jc w:val="both"/>
        <w:rPr>
          <w:sz w:val="26"/>
          <w:szCs w:val="26"/>
        </w:rPr>
      </w:pPr>
      <w:r>
        <w:rPr>
          <w:rFonts w:eastAsia="MVKOQ+TimesNewRomanPSMT"/>
          <w:color w:val="000000"/>
          <w:sz w:val="26"/>
          <w:szCs w:val="26"/>
        </w:rPr>
        <w:t xml:space="preserve">На </w:t>
      </w:r>
      <w:r w:rsidR="00CB31F3" w:rsidRPr="005A7056">
        <w:rPr>
          <w:rFonts w:eastAsia="MVKOQ+TimesNewRomanPSMT"/>
          <w:color w:val="000000"/>
          <w:sz w:val="26"/>
          <w:szCs w:val="26"/>
        </w:rPr>
        <w:t>ба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з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е </w:t>
      </w:r>
      <w:r w:rsidR="0022256C" w:rsidRPr="005A7056">
        <w:rPr>
          <w:rFonts w:eastAsia="MVKOQ+TimesNewRomanPSMT"/>
          <w:color w:val="000000"/>
          <w:w w:val="99"/>
          <w:sz w:val="26"/>
          <w:szCs w:val="26"/>
        </w:rPr>
        <w:t>Ц</w:t>
      </w:r>
      <w:r w:rsidR="00CB31F3" w:rsidRPr="005A7056">
        <w:rPr>
          <w:rFonts w:eastAsia="MVKOQ+TimesNewRomanPSMT"/>
          <w:color w:val="000000"/>
          <w:sz w:val="26"/>
          <w:szCs w:val="26"/>
        </w:rPr>
        <w:t>е</w:t>
      </w:r>
      <w:r w:rsidR="00CB31F3"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н</w:t>
      </w:r>
      <w:r w:rsidR="00CB31F3" w:rsidRPr="005A7056">
        <w:rPr>
          <w:rFonts w:eastAsia="MVKOQ+TimesNewRomanPSMT"/>
          <w:color w:val="000000"/>
          <w:sz w:val="26"/>
          <w:szCs w:val="26"/>
        </w:rPr>
        <w:t>тра ре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>а</w:t>
      </w:r>
      <w:r w:rsidR="00CB31F3" w:rsidRPr="005A7056">
        <w:rPr>
          <w:rFonts w:eastAsia="MVKOQ+TimesNewRomanPSMT"/>
          <w:color w:val="000000"/>
          <w:sz w:val="26"/>
          <w:szCs w:val="26"/>
        </w:rPr>
        <w:t>л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и</w:t>
      </w:r>
      <w:r w:rsidR="00CB31F3" w:rsidRPr="005A7056">
        <w:rPr>
          <w:rFonts w:eastAsia="MVKOQ+TimesNewRomanPSMT"/>
          <w:color w:val="000000"/>
          <w:spacing w:val="4"/>
          <w:sz w:val="26"/>
          <w:szCs w:val="26"/>
        </w:rPr>
        <w:t>з</w:t>
      </w:r>
      <w:r w:rsidR="00CB31F3" w:rsidRPr="005A7056">
        <w:rPr>
          <w:rFonts w:eastAsia="MVKOQ+TimesNewRomanPSMT"/>
          <w:color w:val="000000"/>
          <w:spacing w:val="-2"/>
          <w:sz w:val="26"/>
          <w:szCs w:val="26"/>
        </w:rPr>
        <w:t>у</w:t>
      </w:r>
      <w:r w:rsidR="00CB31F3" w:rsidRPr="005A7056">
        <w:rPr>
          <w:rFonts w:eastAsia="MVKOQ+TimesNewRomanPSMT"/>
          <w:color w:val="000000"/>
          <w:sz w:val="26"/>
          <w:szCs w:val="26"/>
        </w:rPr>
        <w:t>ются</w:t>
      </w:r>
      <w:r w:rsidR="00A3624D" w:rsidRPr="005A7056">
        <w:rPr>
          <w:rFonts w:eastAsia="MVKOQ+TimesNewRomanPSMT"/>
          <w:color w:val="000000"/>
          <w:sz w:val="26"/>
          <w:szCs w:val="26"/>
        </w:rPr>
        <w:t xml:space="preserve"> </w:t>
      </w:r>
      <w:r w:rsidR="00CB31F3"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п</w:t>
      </w:r>
      <w:r w:rsidR="00CB31F3" w:rsidRPr="005A7056">
        <w:rPr>
          <w:rFonts w:eastAsia="MVKOQ+TimesNewRomanPSMT"/>
          <w:color w:val="000000"/>
          <w:sz w:val="26"/>
          <w:szCs w:val="26"/>
        </w:rPr>
        <w:t>рограм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>м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ы 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п</w:t>
      </w:r>
      <w:r w:rsidR="00CB31F3" w:rsidRPr="005A7056">
        <w:rPr>
          <w:rFonts w:eastAsia="MVKOQ+TimesNewRomanPSMT"/>
          <w:color w:val="000000"/>
          <w:sz w:val="26"/>
          <w:szCs w:val="26"/>
        </w:rPr>
        <w:t>о</w:t>
      </w:r>
      <w:r w:rsidR="00CB31F3" w:rsidRPr="005A7056">
        <w:rPr>
          <w:rFonts w:eastAsia="MVKOQ+TimesNewRomanPSMT"/>
          <w:color w:val="000000"/>
          <w:spacing w:val="5"/>
          <w:sz w:val="26"/>
          <w:szCs w:val="26"/>
        </w:rPr>
        <w:t xml:space="preserve"> </w:t>
      </w:r>
      <w:r w:rsidR="00CB31F3" w:rsidRPr="005A7056">
        <w:rPr>
          <w:rFonts w:eastAsia="MVKOQ+TimesNewRomanPSMT"/>
          <w:color w:val="000000"/>
          <w:spacing w:val="-3"/>
          <w:sz w:val="26"/>
          <w:szCs w:val="26"/>
        </w:rPr>
        <w:t>у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>ч</w:t>
      </w:r>
      <w:r w:rsidR="00CB31F3" w:rsidRPr="005A7056">
        <w:rPr>
          <w:rFonts w:eastAsia="MVKOQ+TimesNewRomanPSMT"/>
          <w:color w:val="000000"/>
          <w:sz w:val="26"/>
          <w:szCs w:val="26"/>
        </w:rPr>
        <w:t>еб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н</w:t>
      </w:r>
      <w:r w:rsidR="00CB31F3" w:rsidRPr="005A7056">
        <w:rPr>
          <w:rFonts w:eastAsia="MVKOQ+TimesNewRomanPSMT"/>
          <w:color w:val="000000"/>
          <w:spacing w:val="1"/>
          <w:sz w:val="26"/>
          <w:szCs w:val="26"/>
        </w:rPr>
        <w:t>ы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м 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п</w:t>
      </w:r>
      <w:r w:rsidR="00CB31F3" w:rsidRPr="005A7056">
        <w:rPr>
          <w:rFonts w:eastAsia="MVKOQ+TimesNewRomanPSMT"/>
          <w:color w:val="000000"/>
          <w:sz w:val="26"/>
          <w:szCs w:val="26"/>
        </w:rPr>
        <w:t>редм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>е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там: </w:t>
      </w:r>
      <w:r w:rsidR="00A3624D" w:rsidRPr="005A7056">
        <w:rPr>
          <w:rFonts w:eastAsia="MVKOQ+TimesNewRomanPSMT"/>
          <w:spacing w:val="-6"/>
          <w:sz w:val="26"/>
          <w:szCs w:val="26"/>
        </w:rPr>
        <w:t>«</w:t>
      </w:r>
      <w:r w:rsidR="00A3624D" w:rsidRPr="005A7056">
        <w:rPr>
          <w:rFonts w:eastAsia="MVKOQ+TimesNewRomanPSMT"/>
          <w:sz w:val="26"/>
          <w:szCs w:val="26"/>
        </w:rPr>
        <w:t>Б</w:t>
      </w:r>
      <w:r w:rsidR="00A3624D" w:rsidRPr="005A7056">
        <w:rPr>
          <w:rFonts w:eastAsia="MVKOQ+TimesNewRomanPSMT"/>
          <w:spacing w:val="1"/>
          <w:sz w:val="26"/>
          <w:szCs w:val="26"/>
        </w:rPr>
        <w:t>и</w:t>
      </w:r>
      <w:r w:rsidR="00A3624D" w:rsidRPr="005A7056">
        <w:rPr>
          <w:rFonts w:eastAsia="MVKOQ+TimesNewRomanPSMT"/>
          <w:sz w:val="26"/>
          <w:szCs w:val="26"/>
        </w:rPr>
        <w:t>олог</w:t>
      </w:r>
      <w:r w:rsidR="00A3624D" w:rsidRPr="005A7056">
        <w:rPr>
          <w:rFonts w:eastAsia="MVKOQ+TimesNewRomanPSMT"/>
          <w:spacing w:val="1"/>
          <w:sz w:val="26"/>
          <w:szCs w:val="26"/>
        </w:rPr>
        <w:t>ия</w:t>
      </w:r>
      <w:r w:rsidR="00A3624D" w:rsidRPr="005A7056">
        <w:rPr>
          <w:rFonts w:eastAsia="MVKOQ+TimesNewRomanPSMT"/>
          <w:sz w:val="26"/>
          <w:szCs w:val="26"/>
        </w:rPr>
        <w:t>»</w:t>
      </w:r>
      <w:r w:rsidR="00A3624D" w:rsidRPr="005A7056">
        <w:rPr>
          <w:rFonts w:eastAsia="MVKOQ+TimesNewRomanPSMT"/>
          <w:spacing w:val="75"/>
          <w:sz w:val="26"/>
          <w:szCs w:val="26"/>
        </w:rPr>
        <w:t xml:space="preserve"> </w:t>
      </w:r>
      <w:r w:rsidR="00A3624D" w:rsidRPr="005A7056">
        <w:rPr>
          <w:w w:val="109"/>
          <w:sz w:val="26"/>
          <w:szCs w:val="26"/>
        </w:rPr>
        <w:t>(</w:t>
      </w:r>
      <w:r w:rsidR="00A3624D" w:rsidRPr="005A7056">
        <w:rPr>
          <w:spacing w:val="1"/>
          <w:w w:val="98"/>
          <w:sz w:val="26"/>
          <w:szCs w:val="26"/>
        </w:rPr>
        <w:t>5</w:t>
      </w:r>
      <w:r w:rsidR="00A3624D" w:rsidRPr="005A7056">
        <w:rPr>
          <w:w w:val="108"/>
          <w:sz w:val="26"/>
          <w:szCs w:val="26"/>
        </w:rPr>
        <w:t>-</w:t>
      </w:r>
      <w:r w:rsidR="00A3624D" w:rsidRPr="005A7056">
        <w:rPr>
          <w:rFonts w:eastAsia="MVKOQ+TimesNewRomanPSMT"/>
          <w:sz w:val="26"/>
          <w:szCs w:val="26"/>
        </w:rPr>
        <w:t>11</w:t>
      </w:r>
      <w:r w:rsidR="00A3624D" w:rsidRPr="005A7056">
        <w:rPr>
          <w:rFonts w:eastAsia="MVKOQ+TimesNewRomanPSMT"/>
          <w:spacing w:val="76"/>
          <w:sz w:val="26"/>
          <w:szCs w:val="26"/>
        </w:rPr>
        <w:t xml:space="preserve"> </w:t>
      </w:r>
      <w:r w:rsidR="00A3624D" w:rsidRPr="005A7056">
        <w:rPr>
          <w:rFonts w:eastAsia="MVKOQ+TimesNewRomanPSMT"/>
          <w:spacing w:val="1"/>
          <w:sz w:val="26"/>
          <w:szCs w:val="26"/>
        </w:rPr>
        <w:t>к</w:t>
      </w:r>
      <w:r w:rsidR="00A3624D" w:rsidRPr="005A7056">
        <w:rPr>
          <w:rFonts w:eastAsia="MVKOQ+TimesNewRomanPSMT"/>
          <w:sz w:val="26"/>
          <w:szCs w:val="26"/>
        </w:rPr>
        <w:t>лассы</w:t>
      </w:r>
      <w:r w:rsidR="00A3624D" w:rsidRPr="005A7056">
        <w:rPr>
          <w:rFonts w:eastAsia="MVKOQ+TimesNewRomanPSMT"/>
          <w:w w:val="99"/>
          <w:sz w:val="26"/>
          <w:szCs w:val="26"/>
        </w:rPr>
        <w:t>)</w:t>
      </w:r>
      <w:r w:rsidR="00A3624D" w:rsidRPr="005A7056">
        <w:rPr>
          <w:rFonts w:eastAsia="MVKOQ+TimesNewRomanPSMT"/>
          <w:spacing w:val="77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–</w:t>
      </w:r>
      <w:r w:rsidR="00A3624D" w:rsidRPr="005A7056">
        <w:rPr>
          <w:rFonts w:eastAsia="MVKOQ+TimesNewRomanPSMT"/>
          <w:spacing w:val="77"/>
          <w:sz w:val="26"/>
          <w:szCs w:val="26"/>
        </w:rPr>
        <w:t xml:space="preserve"> </w:t>
      </w:r>
      <w:r w:rsidR="009815E2">
        <w:rPr>
          <w:w w:val="98"/>
          <w:sz w:val="26"/>
          <w:szCs w:val="26"/>
        </w:rPr>
        <w:t>89</w:t>
      </w:r>
      <w:r w:rsidR="00A3624D" w:rsidRPr="005A7056">
        <w:rPr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о</w:t>
      </w:r>
      <w:r w:rsidR="00A3624D" w:rsidRPr="005A7056">
        <w:rPr>
          <w:rFonts w:eastAsia="MVKOQ+TimesNewRomanPSMT"/>
          <w:spacing w:val="2"/>
          <w:sz w:val="26"/>
          <w:szCs w:val="26"/>
        </w:rPr>
        <w:t>б</w:t>
      </w:r>
      <w:r w:rsidR="00A3624D" w:rsidRPr="005A7056">
        <w:rPr>
          <w:rFonts w:eastAsia="MVKOQ+TimesNewRomanPSMT"/>
          <w:spacing w:val="-4"/>
          <w:sz w:val="26"/>
          <w:szCs w:val="26"/>
        </w:rPr>
        <w:t>у</w:t>
      </w:r>
      <w:r w:rsidR="00A3624D" w:rsidRPr="005A7056">
        <w:rPr>
          <w:rFonts w:eastAsia="MVKOQ+TimesNewRomanPSMT"/>
          <w:spacing w:val="1"/>
          <w:sz w:val="26"/>
          <w:szCs w:val="26"/>
        </w:rPr>
        <w:t>ч</w:t>
      </w:r>
      <w:r w:rsidR="00A3624D" w:rsidRPr="005A7056">
        <w:rPr>
          <w:rFonts w:eastAsia="MVKOQ+TimesNewRomanPSMT"/>
          <w:sz w:val="26"/>
          <w:szCs w:val="26"/>
        </w:rPr>
        <w:t>а</w:t>
      </w:r>
      <w:r w:rsidR="00A3624D" w:rsidRPr="005A7056">
        <w:rPr>
          <w:rFonts w:eastAsia="MVKOQ+TimesNewRomanPSMT"/>
          <w:w w:val="99"/>
          <w:sz w:val="26"/>
          <w:szCs w:val="26"/>
        </w:rPr>
        <w:t>ющ</w:t>
      </w:r>
      <w:r w:rsidR="00A3624D" w:rsidRPr="005A7056">
        <w:rPr>
          <w:rFonts w:eastAsia="MVKOQ+TimesNewRomanPSMT"/>
          <w:spacing w:val="1"/>
          <w:w w:val="99"/>
          <w:sz w:val="26"/>
          <w:szCs w:val="26"/>
        </w:rPr>
        <w:t>и</w:t>
      </w:r>
      <w:r w:rsidR="00A3624D" w:rsidRPr="005A7056">
        <w:rPr>
          <w:rFonts w:eastAsia="MVKOQ+TimesNewRomanPSMT"/>
          <w:spacing w:val="2"/>
          <w:sz w:val="26"/>
          <w:szCs w:val="26"/>
        </w:rPr>
        <w:t>х</w:t>
      </w:r>
      <w:r w:rsidR="00A3624D" w:rsidRPr="005A7056">
        <w:rPr>
          <w:rFonts w:eastAsia="MVKOQ+TimesNewRomanPSMT"/>
          <w:sz w:val="26"/>
          <w:szCs w:val="26"/>
        </w:rPr>
        <w:t>ся,</w:t>
      </w:r>
      <w:r w:rsidR="00A3624D" w:rsidRPr="005A7056">
        <w:rPr>
          <w:rFonts w:eastAsia="MVKOQ+TimesNewRomanPSMT"/>
          <w:spacing w:val="123"/>
          <w:sz w:val="26"/>
          <w:szCs w:val="26"/>
        </w:rPr>
        <w:t xml:space="preserve"> </w:t>
      </w:r>
      <w:r w:rsidR="00A3624D" w:rsidRPr="005A7056">
        <w:rPr>
          <w:rFonts w:eastAsia="MVKOQ+TimesNewRomanPSMT"/>
          <w:spacing w:val="-5"/>
          <w:sz w:val="26"/>
          <w:szCs w:val="26"/>
        </w:rPr>
        <w:t>«</w:t>
      </w:r>
      <w:r w:rsidR="00A3624D" w:rsidRPr="005A7056">
        <w:rPr>
          <w:rFonts w:eastAsia="MVKOQ+TimesNewRomanPSMT"/>
          <w:sz w:val="26"/>
          <w:szCs w:val="26"/>
        </w:rPr>
        <w:t>Ф</w:t>
      </w:r>
      <w:r w:rsidR="00A3624D" w:rsidRPr="005A7056">
        <w:rPr>
          <w:rFonts w:eastAsia="MVKOQ+TimesNewRomanPSMT"/>
          <w:w w:val="99"/>
          <w:sz w:val="26"/>
          <w:szCs w:val="26"/>
        </w:rPr>
        <w:t>и</w:t>
      </w:r>
      <w:r w:rsidR="00A3624D" w:rsidRPr="005A7056">
        <w:rPr>
          <w:rFonts w:eastAsia="MVKOQ+TimesNewRomanPSMT"/>
          <w:sz w:val="26"/>
          <w:szCs w:val="26"/>
        </w:rPr>
        <w:t>з</w:t>
      </w:r>
      <w:r w:rsidR="00A3624D" w:rsidRPr="005A7056">
        <w:rPr>
          <w:rFonts w:eastAsia="MVKOQ+TimesNewRomanPSMT"/>
          <w:spacing w:val="1"/>
          <w:w w:val="99"/>
          <w:sz w:val="26"/>
          <w:szCs w:val="26"/>
        </w:rPr>
        <w:t>и</w:t>
      </w:r>
      <w:r w:rsidR="00A3624D" w:rsidRPr="005A7056">
        <w:rPr>
          <w:rFonts w:eastAsia="MVKOQ+TimesNewRomanPSMT"/>
          <w:sz w:val="26"/>
          <w:szCs w:val="26"/>
        </w:rPr>
        <w:t>к</w:t>
      </w:r>
      <w:r w:rsidR="00A3624D" w:rsidRPr="005A7056">
        <w:rPr>
          <w:rFonts w:eastAsia="MVKOQ+TimesNewRomanPSMT"/>
          <w:spacing w:val="3"/>
          <w:sz w:val="26"/>
          <w:szCs w:val="26"/>
        </w:rPr>
        <w:t>а</w:t>
      </w:r>
      <w:r w:rsidR="00A3624D" w:rsidRPr="005A7056">
        <w:rPr>
          <w:rFonts w:eastAsia="MVKOQ+TimesNewRomanPSMT"/>
          <w:sz w:val="26"/>
          <w:szCs w:val="26"/>
        </w:rPr>
        <w:t>»</w:t>
      </w:r>
      <w:r w:rsidR="00A3624D" w:rsidRPr="005A7056">
        <w:rPr>
          <w:rFonts w:eastAsia="MVKOQ+TimesNewRomanPSMT"/>
          <w:spacing w:val="115"/>
          <w:sz w:val="26"/>
          <w:szCs w:val="26"/>
        </w:rPr>
        <w:t xml:space="preserve"> </w:t>
      </w:r>
      <w:r w:rsidR="00A3624D" w:rsidRPr="005A7056">
        <w:rPr>
          <w:w w:val="109"/>
          <w:sz w:val="26"/>
          <w:szCs w:val="26"/>
        </w:rPr>
        <w:t>(</w:t>
      </w:r>
      <w:r w:rsidR="00A3624D" w:rsidRPr="005A7056">
        <w:rPr>
          <w:w w:val="98"/>
          <w:sz w:val="26"/>
          <w:szCs w:val="26"/>
        </w:rPr>
        <w:t>7</w:t>
      </w:r>
      <w:r w:rsidR="00A3624D" w:rsidRPr="005A7056">
        <w:rPr>
          <w:w w:val="108"/>
          <w:sz w:val="26"/>
          <w:szCs w:val="26"/>
        </w:rPr>
        <w:t>-</w:t>
      </w:r>
      <w:r w:rsidR="00A3624D" w:rsidRPr="005A7056">
        <w:rPr>
          <w:rFonts w:eastAsia="MVKOQ+TimesNewRomanPSMT"/>
          <w:sz w:val="26"/>
          <w:szCs w:val="26"/>
        </w:rPr>
        <w:t>11</w:t>
      </w:r>
      <w:r w:rsidR="00A3624D" w:rsidRPr="005A7056">
        <w:rPr>
          <w:rFonts w:eastAsia="MVKOQ+TimesNewRomanPSMT"/>
          <w:spacing w:val="118"/>
          <w:sz w:val="26"/>
          <w:szCs w:val="26"/>
        </w:rPr>
        <w:t xml:space="preserve"> </w:t>
      </w:r>
      <w:r w:rsidR="00A3624D" w:rsidRPr="005A7056">
        <w:rPr>
          <w:rFonts w:eastAsia="MVKOQ+TimesNewRomanPSMT"/>
          <w:spacing w:val="1"/>
          <w:sz w:val="26"/>
          <w:szCs w:val="26"/>
        </w:rPr>
        <w:t>к</w:t>
      </w:r>
      <w:r w:rsidR="00A3624D" w:rsidRPr="005A7056">
        <w:rPr>
          <w:rFonts w:eastAsia="MVKOQ+TimesNewRomanPSMT"/>
          <w:sz w:val="26"/>
          <w:szCs w:val="26"/>
        </w:rPr>
        <w:t>ла</w:t>
      </w:r>
      <w:r w:rsidR="00A3624D" w:rsidRPr="005A7056">
        <w:rPr>
          <w:rFonts w:eastAsia="MVKOQ+TimesNewRomanPSMT"/>
          <w:spacing w:val="1"/>
          <w:sz w:val="26"/>
          <w:szCs w:val="26"/>
        </w:rPr>
        <w:t>с</w:t>
      </w:r>
      <w:r w:rsidR="00A3624D" w:rsidRPr="005A7056">
        <w:rPr>
          <w:rFonts w:eastAsia="MVKOQ+TimesNewRomanPSMT"/>
          <w:sz w:val="26"/>
          <w:szCs w:val="26"/>
        </w:rPr>
        <w:t>сы)</w:t>
      </w:r>
      <w:r w:rsidR="00A3624D" w:rsidRPr="005A7056">
        <w:rPr>
          <w:rFonts w:eastAsia="MVKOQ+TimesNewRomanPSMT"/>
          <w:spacing w:val="119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–</w:t>
      </w:r>
      <w:r w:rsidR="00A3624D" w:rsidRPr="005A7056">
        <w:rPr>
          <w:rFonts w:eastAsia="MVKOQ+TimesNewRomanPSMT"/>
          <w:spacing w:val="123"/>
          <w:sz w:val="26"/>
          <w:szCs w:val="26"/>
        </w:rPr>
        <w:t xml:space="preserve"> </w:t>
      </w:r>
      <w:r w:rsidR="009815E2">
        <w:rPr>
          <w:w w:val="98"/>
          <w:sz w:val="26"/>
          <w:szCs w:val="26"/>
        </w:rPr>
        <w:t>58</w:t>
      </w:r>
      <w:r w:rsidR="00A3624D" w:rsidRPr="005A7056">
        <w:rPr>
          <w:spacing w:val="125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о</w:t>
      </w:r>
      <w:r w:rsidR="00A3624D" w:rsidRPr="005A7056">
        <w:rPr>
          <w:rFonts w:eastAsia="MVKOQ+TimesNewRomanPSMT"/>
          <w:spacing w:val="2"/>
          <w:sz w:val="26"/>
          <w:szCs w:val="26"/>
        </w:rPr>
        <w:t>б</w:t>
      </w:r>
      <w:r w:rsidR="00A3624D" w:rsidRPr="005A7056">
        <w:rPr>
          <w:rFonts w:eastAsia="MVKOQ+TimesNewRomanPSMT"/>
          <w:spacing w:val="-3"/>
          <w:sz w:val="26"/>
          <w:szCs w:val="26"/>
        </w:rPr>
        <w:t>у</w:t>
      </w:r>
      <w:r w:rsidR="00A3624D" w:rsidRPr="005A7056">
        <w:rPr>
          <w:rFonts w:eastAsia="MVKOQ+TimesNewRomanPSMT"/>
          <w:sz w:val="26"/>
          <w:szCs w:val="26"/>
        </w:rPr>
        <w:t>ча</w:t>
      </w:r>
      <w:r w:rsidR="00A3624D" w:rsidRPr="005A7056">
        <w:rPr>
          <w:rFonts w:eastAsia="MVKOQ+TimesNewRomanPSMT"/>
          <w:w w:val="99"/>
          <w:sz w:val="26"/>
          <w:szCs w:val="26"/>
        </w:rPr>
        <w:t>ющ</w:t>
      </w:r>
      <w:r w:rsidR="00A3624D" w:rsidRPr="005A7056">
        <w:rPr>
          <w:rFonts w:eastAsia="MVKOQ+TimesNewRomanPSMT"/>
          <w:spacing w:val="1"/>
          <w:sz w:val="26"/>
          <w:szCs w:val="26"/>
        </w:rPr>
        <w:t>и</w:t>
      </w:r>
      <w:r w:rsidR="00A3624D" w:rsidRPr="005A7056">
        <w:rPr>
          <w:rFonts w:eastAsia="MVKOQ+TimesNewRomanPSMT"/>
          <w:spacing w:val="2"/>
          <w:sz w:val="26"/>
          <w:szCs w:val="26"/>
        </w:rPr>
        <w:t>х</w:t>
      </w:r>
      <w:r w:rsidR="00A3624D" w:rsidRPr="005A7056">
        <w:rPr>
          <w:rFonts w:eastAsia="MVKOQ+TimesNewRomanPSMT"/>
          <w:sz w:val="26"/>
          <w:szCs w:val="26"/>
        </w:rPr>
        <w:t>ся,</w:t>
      </w:r>
      <w:r w:rsidR="00A3624D" w:rsidRPr="005A7056">
        <w:rPr>
          <w:rFonts w:eastAsia="MVKOQ+TimesNewRomanPSMT"/>
          <w:spacing w:val="122"/>
          <w:sz w:val="26"/>
          <w:szCs w:val="26"/>
        </w:rPr>
        <w:t xml:space="preserve"> </w:t>
      </w:r>
      <w:r w:rsidR="00A3624D" w:rsidRPr="005A7056">
        <w:rPr>
          <w:rFonts w:eastAsia="MVKOQ+TimesNewRomanPSMT"/>
          <w:spacing w:val="-2"/>
          <w:sz w:val="26"/>
          <w:szCs w:val="26"/>
        </w:rPr>
        <w:t>«</w:t>
      </w:r>
      <w:r w:rsidR="00A3624D" w:rsidRPr="005A7056">
        <w:rPr>
          <w:rFonts w:eastAsia="MVKOQ+TimesNewRomanPSMT"/>
          <w:sz w:val="26"/>
          <w:szCs w:val="26"/>
        </w:rPr>
        <w:t>Хими</w:t>
      </w:r>
      <w:r w:rsidR="00A3624D" w:rsidRPr="005A7056">
        <w:rPr>
          <w:rFonts w:eastAsia="MVKOQ+TimesNewRomanPSMT"/>
          <w:spacing w:val="5"/>
          <w:sz w:val="26"/>
          <w:szCs w:val="26"/>
        </w:rPr>
        <w:t>я</w:t>
      </w:r>
      <w:r w:rsidR="00A3624D" w:rsidRPr="005A7056">
        <w:rPr>
          <w:rFonts w:eastAsia="MVKOQ+TimesNewRomanPSMT"/>
          <w:sz w:val="26"/>
          <w:szCs w:val="26"/>
        </w:rPr>
        <w:t>»</w:t>
      </w:r>
      <w:r w:rsidR="00A3624D" w:rsidRPr="005A7056">
        <w:rPr>
          <w:rFonts w:eastAsia="MVKOQ+TimesNewRomanPSMT"/>
          <w:spacing w:val="113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(8</w:t>
      </w:r>
      <w:r w:rsidR="00A3624D" w:rsidRPr="005A7056">
        <w:rPr>
          <w:w w:val="108"/>
          <w:sz w:val="26"/>
          <w:szCs w:val="26"/>
        </w:rPr>
        <w:t>-</w:t>
      </w:r>
      <w:r w:rsidR="00A3624D" w:rsidRPr="005A7056">
        <w:rPr>
          <w:rFonts w:eastAsia="MVKOQ+TimesNewRomanPSMT"/>
          <w:sz w:val="26"/>
          <w:szCs w:val="26"/>
        </w:rPr>
        <w:t>11</w:t>
      </w:r>
      <w:r w:rsidR="00A3624D" w:rsidRPr="005A7056">
        <w:rPr>
          <w:rFonts w:eastAsia="MVKOQ+TimesNewRomanPSMT"/>
          <w:spacing w:val="119"/>
          <w:sz w:val="26"/>
          <w:szCs w:val="26"/>
        </w:rPr>
        <w:t xml:space="preserve"> </w:t>
      </w:r>
      <w:r w:rsidR="00A3624D" w:rsidRPr="005A7056">
        <w:rPr>
          <w:rFonts w:eastAsia="MVKOQ+TimesNewRomanPSMT"/>
          <w:spacing w:val="1"/>
          <w:sz w:val="26"/>
          <w:szCs w:val="26"/>
        </w:rPr>
        <w:t>к</w:t>
      </w:r>
      <w:r w:rsidR="00A3624D" w:rsidRPr="005A7056">
        <w:rPr>
          <w:rFonts w:eastAsia="MVKOQ+TimesNewRomanPSMT"/>
          <w:sz w:val="26"/>
          <w:szCs w:val="26"/>
        </w:rPr>
        <w:t>ла</w:t>
      </w:r>
      <w:r w:rsidR="00A3624D" w:rsidRPr="005A7056">
        <w:rPr>
          <w:rFonts w:eastAsia="MVKOQ+TimesNewRomanPSMT"/>
          <w:spacing w:val="1"/>
          <w:sz w:val="26"/>
          <w:szCs w:val="26"/>
        </w:rPr>
        <w:t>с</w:t>
      </w:r>
      <w:r w:rsidR="00A3624D" w:rsidRPr="005A7056">
        <w:rPr>
          <w:rFonts w:eastAsia="MVKOQ+TimesNewRomanPSMT"/>
          <w:sz w:val="26"/>
          <w:szCs w:val="26"/>
        </w:rPr>
        <w:t>с</w:t>
      </w:r>
      <w:r w:rsidR="00A3624D" w:rsidRPr="005A7056">
        <w:rPr>
          <w:rFonts w:eastAsia="MVKOQ+TimesNewRomanPSMT"/>
          <w:spacing w:val="1"/>
          <w:sz w:val="26"/>
          <w:szCs w:val="26"/>
        </w:rPr>
        <w:t>ы</w:t>
      </w:r>
      <w:r w:rsidR="00A3624D" w:rsidRPr="005A7056">
        <w:rPr>
          <w:rFonts w:eastAsia="MVKOQ+TimesNewRomanPSMT"/>
          <w:w w:val="99"/>
          <w:sz w:val="26"/>
          <w:szCs w:val="26"/>
        </w:rPr>
        <w:t>)</w:t>
      </w:r>
      <w:r w:rsidR="00A3624D" w:rsidRPr="005A7056">
        <w:rPr>
          <w:rFonts w:eastAsia="MVKOQ+TimesNewRomanPSMT"/>
          <w:spacing w:val="120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–</w:t>
      </w:r>
      <w:r w:rsidR="00A3624D" w:rsidRPr="005A7056">
        <w:rPr>
          <w:rFonts w:eastAsia="MVKOQ+TimesNewRomanPSMT"/>
          <w:spacing w:val="120"/>
          <w:sz w:val="26"/>
          <w:szCs w:val="26"/>
        </w:rPr>
        <w:t xml:space="preserve"> </w:t>
      </w:r>
      <w:r w:rsidR="009815E2">
        <w:rPr>
          <w:w w:val="98"/>
          <w:sz w:val="26"/>
          <w:szCs w:val="26"/>
        </w:rPr>
        <w:t>49</w:t>
      </w:r>
      <w:r w:rsidR="00A3624D" w:rsidRPr="005A7056">
        <w:rPr>
          <w:w w:val="98"/>
          <w:sz w:val="26"/>
          <w:szCs w:val="26"/>
        </w:rPr>
        <w:t xml:space="preserve"> </w:t>
      </w:r>
      <w:r w:rsidR="00A3624D" w:rsidRPr="005A7056">
        <w:rPr>
          <w:rFonts w:eastAsia="MVKOQ+TimesNewRomanPSMT"/>
          <w:sz w:val="26"/>
          <w:szCs w:val="26"/>
        </w:rPr>
        <w:t>о</w:t>
      </w:r>
      <w:r w:rsidR="00A3624D" w:rsidRPr="005A7056">
        <w:rPr>
          <w:rFonts w:eastAsia="MVKOQ+TimesNewRomanPSMT"/>
          <w:spacing w:val="2"/>
          <w:sz w:val="26"/>
          <w:szCs w:val="26"/>
        </w:rPr>
        <w:t>б</w:t>
      </w:r>
      <w:r w:rsidR="00A3624D" w:rsidRPr="005A7056">
        <w:rPr>
          <w:rFonts w:eastAsia="MVKOQ+TimesNewRomanPSMT"/>
          <w:spacing w:val="-4"/>
          <w:sz w:val="26"/>
          <w:szCs w:val="26"/>
        </w:rPr>
        <w:t>у</w:t>
      </w:r>
      <w:r w:rsidR="00A3624D" w:rsidRPr="005A7056">
        <w:rPr>
          <w:rFonts w:eastAsia="MVKOQ+TimesNewRomanPSMT"/>
          <w:spacing w:val="1"/>
          <w:sz w:val="26"/>
          <w:szCs w:val="26"/>
        </w:rPr>
        <w:t>ч</w:t>
      </w:r>
      <w:r w:rsidR="00A3624D" w:rsidRPr="005A7056">
        <w:rPr>
          <w:rFonts w:eastAsia="MVKOQ+TimesNewRomanPSMT"/>
          <w:sz w:val="26"/>
          <w:szCs w:val="26"/>
        </w:rPr>
        <w:t>а</w:t>
      </w:r>
      <w:r w:rsidR="00A3624D" w:rsidRPr="005A7056">
        <w:rPr>
          <w:rFonts w:eastAsia="MVKOQ+TimesNewRomanPSMT"/>
          <w:w w:val="99"/>
          <w:sz w:val="26"/>
          <w:szCs w:val="26"/>
        </w:rPr>
        <w:t>ющ</w:t>
      </w:r>
      <w:r w:rsidR="00A3624D" w:rsidRPr="005A7056">
        <w:rPr>
          <w:rFonts w:eastAsia="MVKOQ+TimesNewRomanPSMT"/>
          <w:spacing w:val="1"/>
          <w:w w:val="99"/>
          <w:sz w:val="26"/>
          <w:szCs w:val="26"/>
        </w:rPr>
        <w:t>и</w:t>
      </w:r>
      <w:r w:rsidR="00A3624D" w:rsidRPr="005A7056">
        <w:rPr>
          <w:rFonts w:eastAsia="MVKOQ+TimesNewRomanPSMT"/>
          <w:spacing w:val="2"/>
          <w:sz w:val="26"/>
          <w:szCs w:val="26"/>
        </w:rPr>
        <w:t>х</w:t>
      </w:r>
      <w:r w:rsidR="00A3624D" w:rsidRPr="005A7056">
        <w:rPr>
          <w:rFonts w:eastAsia="MVKOQ+TimesNewRomanPSMT"/>
          <w:sz w:val="26"/>
          <w:szCs w:val="26"/>
        </w:rPr>
        <w:t>с</w:t>
      </w:r>
      <w:r w:rsidR="00A3624D" w:rsidRPr="005A7056">
        <w:rPr>
          <w:rFonts w:eastAsia="MVKOQ+TimesNewRomanPSMT"/>
          <w:spacing w:val="1"/>
          <w:sz w:val="26"/>
          <w:szCs w:val="26"/>
        </w:rPr>
        <w:t>я</w:t>
      </w:r>
      <w:r w:rsidR="00A3624D" w:rsidRPr="005A7056">
        <w:rPr>
          <w:w w:val="99"/>
          <w:sz w:val="26"/>
          <w:szCs w:val="26"/>
        </w:rPr>
        <w:t>;</w:t>
      </w:r>
    </w:p>
    <w:p w:rsidR="00A3624D" w:rsidRPr="005A7056" w:rsidRDefault="00A3624D" w:rsidP="005A7056">
      <w:pPr>
        <w:pStyle w:val="a3"/>
        <w:widowControl w:val="0"/>
        <w:ind w:right="-20"/>
        <w:rPr>
          <w:rFonts w:eastAsia="MVKOQ+TimesNewRomanPSMT"/>
          <w:color w:val="000000"/>
          <w:sz w:val="16"/>
          <w:szCs w:val="16"/>
        </w:rPr>
      </w:pPr>
    </w:p>
    <w:p w:rsidR="00A3624D" w:rsidRPr="005A7056" w:rsidRDefault="00A3624D" w:rsidP="005A7056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5A7056">
        <w:rPr>
          <w:sz w:val="26"/>
          <w:szCs w:val="26"/>
        </w:rPr>
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направленностей, в том числе и проектная деятельность</w:t>
      </w:r>
      <w:r w:rsidRPr="005A7056">
        <w:rPr>
          <w:rStyle w:val="a9"/>
          <w:sz w:val="26"/>
          <w:szCs w:val="26"/>
        </w:rPr>
        <w:footnoteReference w:id="4"/>
      </w:r>
      <w:r w:rsidRPr="005A7056">
        <w:rPr>
          <w:sz w:val="26"/>
          <w:szCs w:val="26"/>
        </w:rPr>
        <w:t>.</w:t>
      </w:r>
    </w:p>
    <w:p w:rsidR="00A3624D" w:rsidRPr="005A7056" w:rsidRDefault="00A3624D" w:rsidP="005A7056">
      <w:pPr>
        <w:pStyle w:val="a3"/>
        <w:widowControl w:val="0"/>
        <w:ind w:right="-20"/>
        <w:rPr>
          <w:color w:val="000000"/>
          <w:sz w:val="16"/>
          <w:szCs w:val="16"/>
        </w:rPr>
      </w:pPr>
    </w:p>
    <w:p w:rsidR="00A3624D" w:rsidRPr="005A7056" w:rsidRDefault="00A3624D" w:rsidP="005A7056">
      <w:pPr>
        <w:pStyle w:val="a3"/>
        <w:widowControl w:val="0"/>
        <w:ind w:left="0" w:right="-20" w:firstLine="709"/>
        <w:jc w:val="both"/>
        <w:rPr>
          <w:spacing w:val="17"/>
          <w:sz w:val="26"/>
          <w:szCs w:val="26"/>
        </w:rPr>
      </w:pPr>
      <w:r w:rsidRPr="005A7056">
        <w:rPr>
          <w:rFonts w:eastAsia="MVKOQ+TimesNewRomanPSMT"/>
          <w:color w:val="000000"/>
          <w:sz w:val="26"/>
          <w:szCs w:val="26"/>
        </w:rPr>
        <w:t>На</w:t>
      </w:r>
      <w:r w:rsidRPr="005A7056">
        <w:rPr>
          <w:rFonts w:eastAsia="MVKOQ+TimesNewRomanPSMT"/>
          <w:color w:val="000000"/>
          <w:spacing w:val="-1"/>
          <w:sz w:val="26"/>
          <w:szCs w:val="26"/>
        </w:rPr>
        <w:t xml:space="preserve"> </w:t>
      </w:r>
      <w:r w:rsidRPr="005A7056">
        <w:rPr>
          <w:rFonts w:eastAsia="MVKOQ+TimesNewRomanPSMT"/>
          <w:color w:val="000000"/>
          <w:sz w:val="26"/>
          <w:szCs w:val="26"/>
        </w:rPr>
        <w:t>ба</w:t>
      </w:r>
      <w:r w:rsidRPr="005A7056">
        <w:rPr>
          <w:rFonts w:eastAsia="MVKOQ+TimesNewRomanPSMT"/>
          <w:color w:val="000000"/>
          <w:w w:val="99"/>
          <w:sz w:val="26"/>
          <w:szCs w:val="26"/>
        </w:rPr>
        <w:t>з</w:t>
      </w:r>
      <w:r w:rsidRPr="005A7056">
        <w:rPr>
          <w:rFonts w:eastAsia="MVKOQ+TimesNewRomanPSMT"/>
          <w:color w:val="000000"/>
          <w:sz w:val="26"/>
          <w:szCs w:val="26"/>
        </w:rPr>
        <w:t xml:space="preserve">е </w:t>
      </w:r>
      <w:r w:rsidR="0022256C" w:rsidRPr="005A7056">
        <w:rPr>
          <w:rFonts w:eastAsia="MVKOQ+TimesNewRomanPSMT"/>
          <w:color w:val="000000"/>
          <w:w w:val="99"/>
          <w:sz w:val="26"/>
          <w:szCs w:val="26"/>
        </w:rPr>
        <w:t>Ц</w:t>
      </w:r>
      <w:r w:rsidRPr="005A7056">
        <w:rPr>
          <w:rFonts w:eastAsia="MVKOQ+TimesNewRomanPSMT"/>
          <w:color w:val="000000"/>
          <w:sz w:val="26"/>
          <w:szCs w:val="26"/>
        </w:rPr>
        <w:t>е</w:t>
      </w:r>
      <w:r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н</w:t>
      </w:r>
      <w:r w:rsidRPr="005A7056">
        <w:rPr>
          <w:rFonts w:eastAsia="MVKOQ+TimesNewRomanPSMT"/>
          <w:color w:val="000000"/>
          <w:sz w:val="26"/>
          <w:szCs w:val="26"/>
        </w:rPr>
        <w:t>тра ре</w:t>
      </w:r>
      <w:r w:rsidRPr="005A7056">
        <w:rPr>
          <w:rFonts w:eastAsia="MVKOQ+TimesNewRomanPSMT"/>
          <w:color w:val="000000"/>
          <w:spacing w:val="-1"/>
          <w:sz w:val="26"/>
          <w:szCs w:val="26"/>
        </w:rPr>
        <w:t>а</w:t>
      </w:r>
      <w:r w:rsidRPr="005A7056">
        <w:rPr>
          <w:rFonts w:eastAsia="MVKOQ+TimesNewRomanPSMT"/>
          <w:color w:val="000000"/>
          <w:sz w:val="26"/>
          <w:szCs w:val="26"/>
        </w:rPr>
        <w:t>л</w:t>
      </w:r>
      <w:r w:rsidRPr="005A7056">
        <w:rPr>
          <w:rFonts w:eastAsia="MVKOQ+TimesNewRomanPSMT"/>
          <w:color w:val="000000"/>
          <w:w w:val="99"/>
          <w:sz w:val="26"/>
          <w:szCs w:val="26"/>
        </w:rPr>
        <w:t>и</w:t>
      </w:r>
      <w:r w:rsidRPr="005A7056">
        <w:rPr>
          <w:rFonts w:eastAsia="MVKOQ+TimesNewRomanPSMT"/>
          <w:color w:val="000000"/>
          <w:spacing w:val="4"/>
          <w:sz w:val="26"/>
          <w:szCs w:val="26"/>
        </w:rPr>
        <w:t>з</w:t>
      </w:r>
      <w:r w:rsidRPr="005A7056">
        <w:rPr>
          <w:rFonts w:eastAsia="MVKOQ+TimesNewRomanPSMT"/>
          <w:color w:val="000000"/>
          <w:spacing w:val="-2"/>
          <w:sz w:val="26"/>
          <w:szCs w:val="26"/>
        </w:rPr>
        <w:t>у</w:t>
      </w:r>
      <w:r w:rsidRPr="005A7056">
        <w:rPr>
          <w:rFonts w:eastAsia="MVKOQ+TimesNewRomanPSMT"/>
          <w:color w:val="000000"/>
          <w:sz w:val="26"/>
          <w:szCs w:val="26"/>
        </w:rPr>
        <w:t xml:space="preserve">ются 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программы  внеурочной деятельности </w:t>
      </w:r>
      <w:r w:rsidRPr="005A7056">
        <w:rPr>
          <w:rFonts w:eastAsia="MVKOQ+TimesNewRomanPSMT"/>
          <w:spacing w:val="-6"/>
          <w:sz w:val="26"/>
          <w:szCs w:val="26"/>
        </w:rPr>
        <w:t>«</w:t>
      </w:r>
      <w:r w:rsidRPr="005A7056">
        <w:rPr>
          <w:rFonts w:eastAsia="MVKOQ+TimesNewRomanPSMT"/>
          <w:sz w:val="26"/>
          <w:szCs w:val="26"/>
        </w:rPr>
        <w:t>Робототехника</w:t>
      </w:r>
      <w:r w:rsidRPr="005A7056">
        <w:rPr>
          <w:rFonts w:eastAsia="MVKOQ+TimesNewRomanPSMT"/>
          <w:spacing w:val="-6"/>
          <w:sz w:val="26"/>
          <w:szCs w:val="26"/>
        </w:rPr>
        <w:t>» (5-9 кл.)</w:t>
      </w:r>
      <w:r w:rsidR="00A852B5">
        <w:rPr>
          <w:rFonts w:eastAsia="MVKOQ+TimesNewRomanPSMT"/>
          <w:sz w:val="26"/>
          <w:szCs w:val="26"/>
        </w:rPr>
        <w:t xml:space="preserve">, </w:t>
      </w:r>
      <w:r w:rsidRPr="005A7056">
        <w:rPr>
          <w:rFonts w:eastAsia="MVKOQ+TimesNewRomanPSMT"/>
          <w:sz w:val="26"/>
          <w:szCs w:val="26"/>
        </w:rPr>
        <w:t xml:space="preserve"> «Занимательная биология» (5 кл.), «Практическая биология» (6 кл.), «Мир под микроскопом» (8 кл.)</w:t>
      </w:r>
      <w:r w:rsidRPr="005A7056">
        <w:rPr>
          <w:spacing w:val="17"/>
          <w:sz w:val="26"/>
          <w:szCs w:val="26"/>
        </w:rPr>
        <w:t>;</w:t>
      </w:r>
    </w:p>
    <w:p w:rsidR="0022256C" w:rsidRPr="005A7056" w:rsidRDefault="0022256C" w:rsidP="005A7056">
      <w:pPr>
        <w:pStyle w:val="a3"/>
        <w:widowControl w:val="0"/>
        <w:ind w:left="0" w:right="-20" w:firstLine="709"/>
        <w:rPr>
          <w:spacing w:val="17"/>
          <w:sz w:val="16"/>
          <w:szCs w:val="16"/>
        </w:rPr>
      </w:pPr>
    </w:p>
    <w:p w:rsidR="0022256C" w:rsidRPr="005A7056" w:rsidRDefault="0022256C" w:rsidP="005A7056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5A7056">
        <w:rPr>
          <w:sz w:val="26"/>
          <w:szCs w:val="26"/>
        </w:rPr>
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направленностей. Кроме того, программы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 (</w:t>
      </w:r>
      <w:r w:rsidRPr="005A7056">
        <w:rPr>
          <w:rFonts w:eastAsiaTheme="minorHAnsi"/>
          <w:sz w:val="26"/>
          <w:szCs w:val="26"/>
          <w:lang w:eastAsia="en-US"/>
        </w:rPr>
        <w:t>детские и молодежные объединения,</w:t>
      </w:r>
      <w:r w:rsidRPr="005A7056">
        <w:rPr>
          <w:sz w:val="26"/>
          <w:szCs w:val="26"/>
        </w:rPr>
        <w:t xml:space="preserve"> кружки, секции, клубы и т.д.).</w:t>
      </w:r>
    </w:p>
    <w:p w:rsidR="0022256C" w:rsidRPr="005A7056" w:rsidRDefault="0022256C" w:rsidP="005A7056">
      <w:pPr>
        <w:pStyle w:val="a3"/>
        <w:widowControl w:val="0"/>
        <w:ind w:left="0" w:right="-20" w:firstLine="709"/>
        <w:rPr>
          <w:rFonts w:eastAsia="MVKOQ+TimesNewRomanPSMT"/>
          <w:color w:val="000000"/>
          <w:sz w:val="16"/>
          <w:szCs w:val="16"/>
        </w:rPr>
      </w:pPr>
    </w:p>
    <w:p w:rsidR="00CB31F3" w:rsidRPr="005A7056" w:rsidRDefault="007F4110" w:rsidP="005A7056">
      <w:pPr>
        <w:widowControl w:val="0"/>
        <w:ind w:right="-20"/>
        <w:jc w:val="both"/>
        <w:rPr>
          <w:rFonts w:eastAsia="MVKOQ+TimesNewRomanPSMT"/>
          <w:color w:val="000000"/>
          <w:sz w:val="26"/>
          <w:szCs w:val="26"/>
        </w:rPr>
      </w:pPr>
      <w:r w:rsidRPr="005A7056">
        <w:rPr>
          <w:color w:val="000000"/>
          <w:w w:val="108"/>
          <w:sz w:val="26"/>
          <w:szCs w:val="26"/>
        </w:rPr>
        <w:t xml:space="preserve">      </w:t>
      </w:r>
      <w:r w:rsidR="0022256C" w:rsidRPr="005A7056">
        <w:rPr>
          <w:rFonts w:eastAsia="MVKOQ+TimesNewRomanPSMT"/>
          <w:color w:val="000000"/>
          <w:sz w:val="26"/>
          <w:szCs w:val="26"/>
        </w:rPr>
        <w:t>На</w:t>
      </w:r>
      <w:r w:rsidR="0022256C" w:rsidRPr="005A7056">
        <w:rPr>
          <w:rFonts w:eastAsia="MVKOQ+TimesNewRomanPSMT"/>
          <w:color w:val="000000"/>
          <w:spacing w:val="-1"/>
          <w:sz w:val="26"/>
          <w:szCs w:val="26"/>
        </w:rPr>
        <w:t xml:space="preserve"> </w:t>
      </w:r>
      <w:r w:rsidR="0022256C" w:rsidRPr="005A7056">
        <w:rPr>
          <w:rFonts w:eastAsia="MVKOQ+TimesNewRomanPSMT"/>
          <w:color w:val="000000"/>
          <w:sz w:val="26"/>
          <w:szCs w:val="26"/>
        </w:rPr>
        <w:t>ба</w:t>
      </w:r>
      <w:r w:rsidR="0022256C" w:rsidRPr="005A7056">
        <w:rPr>
          <w:rFonts w:eastAsia="MVKOQ+TimesNewRomanPSMT"/>
          <w:color w:val="000000"/>
          <w:w w:val="99"/>
          <w:sz w:val="26"/>
          <w:szCs w:val="26"/>
        </w:rPr>
        <w:t>з</w:t>
      </w:r>
      <w:r w:rsidR="0022256C" w:rsidRPr="005A7056">
        <w:rPr>
          <w:rFonts w:eastAsia="MVKOQ+TimesNewRomanPSMT"/>
          <w:color w:val="000000"/>
          <w:sz w:val="26"/>
          <w:szCs w:val="26"/>
        </w:rPr>
        <w:t xml:space="preserve">е </w:t>
      </w:r>
      <w:r w:rsidR="0022256C" w:rsidRPr="005A7056">
        <w:rPr>
          <w:rFonts w:eastAsia="MVKOQ+TimesNewRomanPSMT"/>
          <w:color w:val="000000"/>
          <w:w w:val="99"/>
          <w:sz w:val="26"/>
          <w:szCs w:val="26"/>
        </w:rPr>
        <w:t>Ц</w:t>
      </w:r>
      <w:r w:rsidR="0022256C" w:rsidRPr="005A7056">
        <w:rPr>
          <w:rFonts w:eastAsia="MVKOQ+TimesNewRomanPSMT"/>
          <w:color w:val="000000"/>
          <w:sz w:val="26"/>
          <w:szCs w:val="26"/>
        </w:rPr>
        <w:t>е</w:t>
      </w:r>
      <w:r w:rsidR="0022256C"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н</w:t>
      </w:r>
      <w:r w:rsidR="0022256C" w:rsidRPr="005A7056">
        <w:rPr>
          <w:rFonts w:eastAsia="MVKOQ+TimesNewRomanPSMT"/>
          <w:color w:val="000000"/>
          <w:sz w:val="26"/>
          <w:szCs w:val="26"/>
        </w:rPr>
        <w:t>тра ре</w:t>
      </w:r>
      <w:r w:rsidR="0022256C" w:rsidRPr="005A7056">
        <w:rPr>
          <w:rFonts w:eastAsia="MVKOQ+TimesNewRomanPSMT"/>
          <w:color w:val="000000"/>
          <w:spacing w:val="-1"/>
          <w:sz w:val="26"/>
          <w:szCs w:val="26"/>
        </w:rPr>
        <w:t>а</w:t>
      </w:r>
      <w:r w:rsidR="0022256C" w:rsidRPr="005A7056">
        <w:rPr>
          <w:rFonts w:eastAsia="MVKOQ+TimesNewRomanPSMT"/>
          <w:color w:val="000000"/>
          <w:sz w:val="26"/>
          <w:szCs w:val="26"/>
        </w:rPr>
        <w:t>л</w:t>
      </w:r>
      <w:r w:rsidR="0022256C" w:rsidRPr="005A7056">
        <w:rPr>
          <w:rFonts w:eastAsia="MVKOQ+TimesNewRomanPSMT"/>
          <w:color w:val="000000"/>
          <w:w w:val="99"/>
          <w:sz w:val="26"/>
          <w:szCs w:val="26"/>
        </w:rPr>
        <w:t>и</w:t>
      </w:r>
      <w:r w:rsidR="0022256C" w:rsidRPr="005A7056">
        <w:rPr>
          <w:rFonts w:eastAsia="MVKOQ+TimesNewRomanPSMT"/>
          <w:color w:val="000000"/>
          <w:spacing w:val="4"/>
          <w:sz w:val="26"/>
          <w:szCs w:val="26"/>
        </w:rPr>
        <w:t>з</w:t>
      </w:r>
      <w:r w:rsidR="0022256C" w:rsidRPr="005A7056">
        <w:rPr>
          <w:rFonts w:eastAsia="MVKOQ+TimesNewRomanPSMT"/>
          <w:color w:val="000000"/>
          <w:spacing w:val="-2"/>
          <w:sz w:val="26"/>
          <w:szCs w:val="26"/>
        </w:rPr>
        <w:t>у</w:t>
      </w:r>
      <w:r w:rsidR="0022256C" w:rsidRPr="005A7056">
        <w:rPr>
          <w:rFonts w:eastAsia="MVKOQ+TimesNewRomanPSMT"/>
          <w:color w:val="000000"/>
          <w:sz w:val="26"/>
          <w:szCs w:val="26"/>
        </w:rPr>
        <w:t xml:space="preserve">ется </w:t>
      </w:r>
      <w:r w:rsidR="00CB31F3" w:rsidRPr="005A7056">
        <w:rPr>
          <w:rFonts w:eastAsia="MVKOQ+TimesNewRomanPSMT"/>
          <w:color w:val="000000"/>
          <w:sz w:val="26"/>
          <w:szCs w:val="26"/>
        </w:rPr>
        <w:t>до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п</w:t>
      </w:r>
      <w:r w:rsidR="00CB31F3" w:rsidRPr="005A7056">
        <w:rPr>
          <w:rFonts w:eastAsia="MVKOQ+TimesNewRomanPSMT"/>
          <w:color w:val="000000"/>
          <w:sz w:val="26"/>
          <w:szCs w:val="26"/>
        </w:rPr>
        <w:t>о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л</w:t>
      </w:r>
      <w:r w:rsidR="00CB31F3"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н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и</w:t>
      </w:r>
      <w:r w:rsidR="00CB31F3" w:rsidRPr="005A7056">
        <w:rPr>
          <w:rFonts w:eastAsia="MVKOQ+TimesNewRomanPSMT"/>
          <w:color w:val="000000"/>
          <w:sz w:val="26"/>
          <w:szCs w:val="26"/>
        </w:rPr>
        <w:t>те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л</w:t>
      </w:r>
      <w:r w:rsidR="00CB31F3" w:rsidRPr="005A7056">
        <w:rPr>
          <w:rFonts w:eastAsia="MVKOQ+TimesNewRomanPSMT"/>
          <w:color w:val="000000"/>
          <w:sz w:val="26"/>
          <w:szCs w:val="26"/>
        </w:rPr>
        <w:t>ь</w:t>
      </w:r>
      <w:r w:rsidR="00CB31F3" w:rsidRPr="005A7056">
        <w:rPr>
          <w:rFonts w:eastAsia="MVKOQ+TimesNewRomanPSMT"/>
          <w:color w:val="000000"/>
          <w:spacing w:val="1"/>
          <w:w w:val="99"/>
          <w:sz w:val="26"/>
          <w:szCs w:val="26"/>
        </w:rPr>
        <w:t>н</w:t>
      </w:r>
      <w:r w:rsidR="00CB31F3" w:rsidRPr="005A7056">
        <w:rPr>
          <w:rFonts w:eastAsia="MVKOQ+TimesNewRomanPSMT"/>
          <w:color w:val="000000"/>
          <w:sz w:val="26"/>
          <w:szCs w:val="26"/>
        </w:rPr>
        <w:t>ая общеобразователь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н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ая 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 xml:space="preserve"> </w:t>
      </w:r>
      <w:r w:rsidR="0022256C" w:rsidRPr="005A7056">
        <w:rPr>
          <w:rFonts w:eastAsia="MVKOQ+TimesNewRomanPSMT"/>
          <w:color w:val="000000"/>
          <w:spacing w:val="-1"/>
          <w:sz w:val="26"/>
          <w:szCs w:val="26"/>
        </w:rPr>
        <w:t xml:space="preserve">общеразвивающая </w:t>
      </w:r>
      <w:r w:rsidR="00CB31F3" w:rsidRPr="005A7056">
        <w:rPr>
          <w:rFonts w:eastAsia="MVKOQ+TimesNewRomanPSMT"/>
          <w:color w:val="000000"/>
          <w:w w:val="99"/>
          <w:sz w:val="26"/>
          <w:szCs w:val="26"/>
        </w:rPr>
        <w:t>п</w:t>
      </w:r>
      <w:r w:rsidR="00CB31F3" w:rsidRPr="005A7056">
        <w:rPr>
          <w:rFonts w:eastAsia="MVKOQ+TimesNewRomanPSMT"/>
          <w:color w:val="000000"/>
          <w:sz w:val="26"/>
          <w:szCs w:val="26"/>
        </w:rPr>
        <w:t>рограм</w:t>
      </w:r>
      <w:r w:rsidR="00CB31F3" w:rsidRPr="005A7056">
        <w:rPr>
          <w:rFonts w:eastAsia="MVKOQ+TimesNewRomanPSMT"/>
          <w:color w:val="000000"/>
          <w:spacing w:val="-1"/>
          <w:sz w:val="26"/>
          <w:szCs w:val="26"/>
        </w:rPr>
        <w:t>м</w:t>
      </w:r>
      <w:r w:rsidR="00CB31F3" w:rsidRPr="005A7056">
        <w:rPr>
          <w:rFonts w:eastAsia="MVKOQ+TimesNewRomanPSMT"/>
          <w:color w:val="000000"/>
          <w:sz w:val="26"/>
          <w:szCs w:val="26"/>
        </w:rPr>
        <w:t xml:space="preserve">а </w:t>
      </w:r>
      <w:r w:rsidR="00CB31F3" w:rsidRPr="005A7056">
        <w:rPr>
          <w:rFonts w:eastAsia="MVKOQ+TimesNewRomanPSMT"/>
          <w:color w:val="000000"/>
          <w:spacing w:val="-6"/>
          <w:sz w:val="26"/>
          <w:szCs w:val="26"/>
        </w:rPr>
        <w:t>«</w:t>
      </w:r>
      <w:r w:rsidR="00CB31F3" w:rsidRPr="005A7056">
        <w:rPr>
          <w:rFonts w:eastAsia="MVKOQ+TimesNewRomanPSMT"/>
          <w:color w:val="000000"/>
          <w:spacing w:val="1"/>
          <w:sz w:val="26"/>
          <w:szCs w:val="26"/>
        </w:rPr>
        <w:t>Робототехника</w:t>
      </w:r>
      <w:r w:rsidR="00CB31F3" w:rsidRPr="005A7056">
        <w:rPr>
          <w:rFonts w:eastAsia="MVKOQ+TimesNewRomanPSMT"/>
          <w:color w:val="000000"/>
          <w:spacing w:val="-6"/>
          <w:sz w:val="26"/>
          <w:szCs w:val="26"/>
        </w:rPr>
        <w:t>»</w:t>
      </w:r>
      <w:r w:rsidR="00CB31F3" w:rsidRPr="005A7056">
        <w:rPr>
          <w:rFonts w:eastAsia="MVKOQ+TimesNewRomanPSMT"/>
          <w:color w:val="000000"/>
          <w:sz w:val="26"/>
          <w:szCs w:val="26"/>
        </w:rPr>
        <w:t>.</w:t>
      </w:r>
    </w:p>
    <w:p w:rsidR="00CB31F3" w:rsidRPr="005A7056" w:rsidRDefault="00CB31F3" w:rsidP="005A7056">
      <w:pPr>
        <w:pStyle w:val="a3"/>
        <w:widowControl w:val="0"/>
        <w:ind w:right="-20"/>
        <w:rPr>
          <w:rFonts w:eastAsia="MVKOQ+TimesNewRomanPSMT"/>
          <w:color w:val="000000"/>
          <w:sz w:val="16"/>
          <w:szCs w:val="16"/>
        </w:rPr>
      </w:pPr>
    </w:p>
    <w:p w:rsidR="0022256C" w:rsidRPr="005A7056" w:rsidRDefault="0022256C" w:rsidP="005A7056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5A7056">
        <w:rPr>
          <w:sz w:val="26"/>
          <w:szCs w:val="26"/>
        </w:rPr>
        <w:t>Реализация сетевых образовательных программ  (Приказ Минобрнауки России № 882, Минпросвещения России № 391 от 05.08.2020 (ред. от 26.07.2022)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программ»): не осуществляется</w:t>
      </w:r>
    </w:p>
    <w:p w:rsidR="0022256C" w:rsidRPr="005A7056" w:rsidRDefault="0022256C" w:rsidP="00C920C8">
      <w:pPr>
        <w:pStyle w:val="a3"/>
        <w:widowControl w:val="0"/>
        <w:spacing w:line="276" w:lineRule="auto"/>
        <w:ind w:right="-20"/>
        <w:rPr>
          <w:rFonts w:eastAsia="MVKOQ+TimesNewRomanPSMT"/>
          <w:color w:val="000000"/>
          <w:sz w:val="26"/>
          <w:szCs w:val="26"/>
        </w:rPr>
      </w:pPr>
    </w:p>
    <w:p w:rsidR="0022256C" w:rsidRPr="00744DDD" w:rsidRDefault="0022256C" w:rsidP="00744DDD">
      <w:pPr>
        <w:widowControl w:val="0"/>
        <w:spacing w:line="276" w:lineRule="auto"/>
        <w:ind w:right="-20"/>
        <w:rPr>
          <w:rFonts w:eastAsia="MVKOQ+TimesNewRomanPSMT"/>
          <w:color w:val="000000"/>
          <w:sz w:val="26"/>
          <w:szCs w:val="26"/>
        </w:rPr>
      </w:pPr>
    </w:p>
    <w:p w:rsidR="0022256C" w:rsidRPr="005A7056" w:rsidRDefault="0022256C" w:rsidP="0022256C">
      <w:pPr>
        <w:pStyle w:val="a3"/>
        <w:ind w:left="0" w:firstLine="708"/>
        <w:jc w:val="both"/>
        <w:rPr>
          <w:sz w:val="26"/>
          <w:szCs w:val="26"/>
        </w:rPr>
      </w:pPr>
      <w:r w:rsidRPr="005A7056">
        <w:rPr>
          <w:b/>
          <w:sz w:val="26"/>
          <w:szCs w:val="26"/>
        </w:rPr>
        <w:t>Сведения о реализации Центром «Точка роста» образовательных мероприятий и участии обучающихся и педагогических работников в мероприятиях, соответствующих целям и задачам деятельности Центров «Точка роста»</w:t>
      </w:r>
    </w:p>
    <w:p w:rsidR="00C27106" w:rsidRPr="005A7056" w:rsidRDefault="00C27106" w:rsidP="00C27106">
      <w:pPr>
        <w:pStyle w:val="a3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5A7056">
        <w:rPr>
          <w:rFonts w:eastAsia="Calibri"/>
          <w:sz w:val="26"/>
          <w:szCs w:val="26"/>
          <w:lang w:eastAsia="en-US"/>
        </w:rPr>
        <w:t>Образовательная  организация МБОУ «Клюквинская средняя общеобразовательная школа» Курского района Курской области реализует внутренний план мероприятий по функционированию созданного в 2022 году Центра «Точка роста» естественно-научной и технологической направленностей, который составлен в соответствии с комплексн</w:t>
      </w:r>
      <w:r w:rsidR="00876D4F">
        <w:rPr>
          <w:rFonts w:eastAsia="Calibri"/>
          <w:sz w:val="26"/>
          <w:szCs w:val="26"/>
          <w:lang w:eastAsia="en-US"/>
        </w:rPr>
        <w:t>ым планом муниципалитета на 2023</w:t>
      </w:r>
      <w:r w:rsidR="00744DDD">
        <w:rPr>
          <w:rFonts w:eastAsia="Calibri"/>
          <w:sz w:val="26"/>
          <w:szCs w:val="26"/>
          <w:lang w:eastAsia="en-US"/>
        </w:rPr>
        <w:t>-2024 учебный</w:t>
      </w:r>
      <w:r w:rsidR="00876D4F">
        <w:rPr>
          <w:rFonts w:eastAsia="Calibri"/>
          <w:sz w:val="26"/>
          <w:szCs w:val="26"/>
          <w:lang w:eastAsia="en-US"/>
        </w:rPr>
        <w:t xml:space="preserve"> </w:t>
      </w:r>
      <w:r w:rsidRPr="005A7056">
        <w:rPr>
          <w:rFonts w:eastAsia="Calibri"/>
          <w:sz w:val="26"/>
          <w:szCs w:val="26"/>
          <w:lang w:eastAsia="en-US"/>
        </w:rPr>
        <w:t xml:space="preserve"> год, утверждён приказом МБОУ «Клюквинская  средняя </w:t>
      </w:r>
      <w:r w:rsidR="00744DDD">
        <w:rPr>
          <w:rFonts w:eastAsia="Calibri"/>
          <w:sz w:val="26"/>
          <w:szCs w:val="26"/>
          <w:lang w:eastAsia="en-US"/>
        </w:rPr>
        <w:t>общеобразовательная школа» от 31.08.2023 года № 4-113</w:t>
      </w:r>
      <w:r w:rsidRPr="005A7056">
        <w:rPr>
          <w:rFonts w:eastAsia="Calibri"/>
          <w:sz w:val="26"/>
          <w:szCs w:val="26"/>
          <w:lang w:eastAsia="en-US"/>
        </w:rPr>
        <w:t xml:space="preserve">   </w:t>
      </w:r>
      <w:r w:rsidRPr="005A7056">
        <w:rPr>
          <w:sz w:val="26"/>
          <w:szCs w:val="26"/>
        </w:rPr>
        <w:t xml:space="preserve"> </w:t>
      </w:r>
    </w:p>
    <w:p w:rsidR="00C27106" w:rsidRPr="005A7056" w:rsidRDefault="000E1F54" w:rsidP="00C27106">
      <w:pPr>
        <w:widowControl w:val="0"/>
        <w:spacing w:line="276" w:lineRule="auto"/>
        <w:ind w:right="-20"/>
        <w:rPr>
          <w:rFonts w:eastAsia="MVKOQ+TimesNewRomanPSMT"/>
          <w:color w:val="000000"/>
          <w:sz w:val="26"/>
          <w:szCs w:val="26"/>
        </w:rPr>
      </w:pPr>
      <w:hyperlink r:id="rId12" w:history="1">
        <w:r w:rsidR="00C27106" w:rsidRPr="005A7056">
          <w:rPr>
            <w:rStyle w:val="ab"/>
            <w:rFonts w:eastAsia="MVKOQ+TimesNewRomanPSMT"/>
            <w:sz w:val="26"/>
            <w:szCs w:val="26"/>
          </w:rPr>
          <w:t>https://sh-klyukvinskaya-saxarovka-r38.gosweb.gosuslugi.ru/tochka-rosta/plan-meropriyatiy-3420_71.html</w:t>
        </w:r>
      </w:hyperlink>
    </w:p>
    <w:p w:rsidR="00C27106" w:rsidRPr="005A7056" w:rsidRDefault="00C27106" w:rsidP="00C27106">
      <w:pPr>
        <w:jc w:val="both"/>
        <w:rPr>
          <w:rFonts w:eastAsia="Calibri"/>
          <w:sz w:val="26"/>
          <w:szCs w:val="26"/>
          <w:lang w:eastAsia="en-US"/>
        </w:rPr>
      </w:pPr>
      <w:r w:rsidRPr="005A7056">
        <w:rPr>
          <w:rFonts w:eastAsia="Calibri"/>
          <w:sz w:val="26"/>
          <w:szCs w:val="26"/>
          <w:lang w:eastAsia="en-US"/>
        </w:rPr>
        <w:t>Отчеты о проведенных мероприятиях размещены на официальном сайте образовательной организации.</w:t>
      </w:r>
    </w:p>
    <w:p w:rsidR="00CB20DE" w:rsidRDefault="00CB20DE" w:rsidP="00041844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CB20DE">
        <w:rPr>
          <w:sz w:val="26"/>
          <w:szCs w:val="26"/>
        </w:rPr>
        <w:t xml:space="preserve"> 18 </w:t>
      </w:r>
      <w:r>
        <w:rPr>
          <w:sz w:val="26"/>
          <w:szCs w:val="26"/>
        </w:rPr>
        <w:t xml:space="preserve">сентября по 26 октября 2023 года проходил школьный этап ВОШ. 23 октября обучающиеся выполнили олимпиадную работу по экологии, которая проходила на платформе «Сириус». </w:t>
      </w:r>
      <w:r w:rsidR="00041844">
        <w:rPr>
          <w:sz w:val="26"/>
          <w:szCs w:val="26"/>
        </w:rPr>
        <w:t xml:space="preserve">В этот же день отмечался Всероссийский день МОЛЯ. Обучающиеся 11 класса приняли активное участие в конкурсе решения химических задач. </w:t>
      </w:r>
      <w:hyperlink r:id="rId13" w:history="1">
        <w:r w:rsidR="00041844" w:rsidRPr="00C62BED">
          <w:rPr>
            <w:rStyle w:val="ab"/>
            <w:sz w:val="26"/>
            <w:szCs w:val="26"/>
          </w:rPr>
          <w:t>https://vk.com/wall-215496382_85</w:t>
        </w:r>
      </w:hyperlink>
      <w:r w:rsidR="00041844">
        <w:rPr>
          <w:sz w:val="26"/>
          <w:szCs w:val="26"/>
        </w:rPr>
        <w:t xml:space="preserve"> </w:t>
      </w:r>
    </w:p>
    <w:p w:rsidR="00041844" w:rsidRDefault="00041844" w:rsidP="00041844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октября 2023 года обучающиеся 5 класса познакомились с методом изучения живой природы-описание. В ходе лабораторной работы, ребята приготовили микропрепарат из мякоти арбуза, рассмотрели с помощью лупы, светового т цифрового микроскопов. Затем рассмотрели готовые микропрепараты инфузории – туфельки и эвглены зеленой. По окончанию работы оформили свои наблюдения в виде отчета. </w:t>
      </w:r>
      <w:hyperlink r:id="rId14" w:history="1">
        <w:r w:rsidRPr="00C62BED">
          <w:rPr>
            <w:rStyle w:val="ab"/>
            <w:sz w:val="26"/>
            <w:szCs w:val="26"/>
          </w:rPr>
          <w:t>https://vk.com/wall-215496382_86</w:t>
        </w:r>
      </w:hyperlink>
      <w:r>
        <w:rPr>
          <w:sz w:val="26"/>
          <w:szCs w:val="26"/>
        </w:rPr>
        <w:t xml:space="preserve"> </w:t>
      </w:r>
    </w:p>
    <w:p w:rsidR="00425D3C" w:rsidRDefault="00425D3C" w:rsidP="00876D4F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25 октября 2023 года обучающиеся 9 класса провели исследовательскую работу по теме: «Реакции в растворах электролитов». В ходе работы обучающиеся химическим путем определили состав серной кислоты и хлорида железа (</w:t>
      </w:r>
      <w:r>
        <w:rPr>
          <w:sz w:val="26"/>
          <w:szCs w:val="26"/>
          <w:lang w:val="en-US"/>
        </w:rPr>
        <w:t>III</w:t>
      </w:r>
      <w:r w:rsidRPr="00425D3C">
        <w:rPr>
          <w:sz w:val="26"/>
          <w:szCs w:val="26"/>
        </w:rPr>
        <w:t>)</w:t>
      </w:r>
      <w:r>
        <w:rPr>
          <w:sz w:val="26"/>
          <w:szCs w:val="26"/>
        </w:rPr>
        <w:t xml:space="preserve">, определили среду трех солей, объяснили почему растворы солей имеют различный </w:t>
      </w:r>
      <w:r>
        <w:rPr>
          <w:sz w:val="26"/>
          <w:szCs w:val="26"/>
          <w:lang w:val="en-US"/>
        </w:rPr>
        <w:t>pH</w:t>
      </w:r>
      <w:r>
        <w:rPr>
          <w:sz w:val="26"/>
          <w:szCs w:val="26"/>
        </w:rPr>
        <w:t>, провели химические реакции, подтверждающие свойства соединений меди. Обучающиеся закрепили на практике знания о химических свойствах основных классов неорганических соединений в свете теории электролитической диссоциации, закрепили умение составлять уравнения реакций в ионном виде; совершенствовали умения и навыки проведения химического экс</w:t>
      </w:r>
      <w:r w:rsidR="00876D4F">
        <w:rPr>
          <w:sz w:val="26"/>
          <w:szCs w:val="26"/>
        </w:rPr>
        <w:t>пе</w:t>
      </w:r>
      <w:r>
        <w:rPr>
          <w:sz w:val="26"/>
          <w:szCs w:val="26"/>
        </w:rPr>
        <w:t xml:space="preserve">римента; </w:t>
      </w:r>
      <w:r>
        <w:rPr>
          <w:sz w:val="26"/>
          <w:szCs w:val="26"/>
        </w:rPr>
        <w:lastRenderedPageBreak/>
        <w:t xml:space="preserve">практическим (экспериментальным) </w:t>
      </w:r>
      <w:r w:rsidR="00876D4F">
        <w:rPr>
          <w:sz w:val="26"/>
          <w:szCs w:val="26"/>
        </w:rPr>
        <w:t xml:space="preserve">путем подтвердили условия протекания реакций обмена между электролитами до конца. </w:t>
      </w:r>
      <w:hyperlink r:id="rId15" w:history="1">
        <w:r w:rsidR="00876D4F" w:rsidRPr="00C62BED">
          <w:rPr>
            <w:rStyle w:val="ab"/>
            <w:sz w:val="26"/>
            <w:szCs w:val="26"/>
          </w:rPr>
          <w:t>https://vk.com/wall-215496382_87</w:t>
        </w:r>
      </w:hyperlink>
      <w:r w:rsidR="00876D4F">
        <w:rPr>
          <w:sz w:val="26"/>
          <w:szCs w:val="26"/>
        </w:rPr>
        <w:t xml:space="preserve"> </w:t>
      </w:r>
    </w:p>
    <w:p w:rsidR="00876D4F" w:rsidRDefault="00EB4595" w:rsidP="00EB4595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26 октября в МБОУ «Винниковская средняя общеобразовательная школа» Курского района прошел муниципальный семинар по теме: «Экспериментальная химия с использованием оборудования Центров «Точка роста». Учитель химии Клюквинской школы Трубникова Елена Евгеньевна представила опыт использования цифрового оборудования при проведении практических работ по химии, использование цифрового оборудования для подготовки к ОГЭ и всероссийской олимпиаде школьников.</w:t>
      </w:r>
      <w:r w:rsidRPr="00EB4595">
        <w:t xml:space="preserve"> </w:t>
      </w:r>
      <w:hyperlink r:id="rId16" w:history="1">
        <w:r w:rsidRPr="00C62BED">
          <w:rPr>
            <w:rStyle w:val="ab"/>
            <w:sz w:val="26"/>
            <w:szCs w:val="26"/>
          </w:rPr>
          <w:t>https://vk.com/wall-215496382_88</w:t>
        </w:r>
      </w:hyperlink>
      <w:r>
        <w:rPr>
          <w:sz w:val="26"/>
          <w:szCs w:val="26"/>
        </w:rPr>
        <w:t xml:space="preserve"> </w:t>
      </w:r>
    </w:p>
    <w:p w:rsidR="0018250A" w:rsidRDefault="00EB4595" w:rsidP="0018250A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ноябре</w:t>
      </w:r>
      <w:r w:rsidR="00B36F35">
        <w:rPr>
          <w:sz w:val="26"/>
          <w:szCs w:val="26"/>
        </w:rPr>
        <w:t>-декабре</w:t>
      </w:r>
      <w:r>
        <w:rPr>
          <w:sz w:val="26"/>
          <w:szCs w:val="26"/>
        </w:rPr>
        <w:t xml:space="preserve"> месяце в Центре «Точка роста» на базе МБОУ «Клюквинская СОШ» прошли </w:t>
      </w:r>
      <w:r w:rsidR="00FF35F4">
        <w:rPr>
          <w:sz w:val="26"/>
          <w:szCs w:val="26"/>
        </w:rPr>
        <w:t xml:space="preserve">уроки в 5-11 классах с использование полученного оборудования. </w:t>
      </w:r>
    </w:p>
    <w:p w:rsidR="0018250A" w:rsidRDefault="0018250A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F4">
        <w:rPr>
          <w:sz w:val="26"/>
          <w:szCs w:val="26"/>
        </w:rPr>
        <w:t xml:space="preserve">Обучающиеся 6 класса познакомились со строением семян однодольных и двудольных растений. </w:t>
      </w:r>
      <w:hyperlink r:id="rId17" w:history="1">
        <w:r w:rsidR="00FF35F4" w:rsidRPr="00C62BED">
          <w:rPr>
            <w:rStyle w:val="ab"/>
            <w:sz w:val="26"/>
            <w:szCs w:val="26"/>
          </w:rPr>
          <w:t>https://vk.com/wall-215496382_89</w:t>
        </w:r>
      </w:hyperlink>
      <w:r w:rsidR="00FF35F4">
        <w:rPr>
          <w:sz w:val="26"/>
          <w:szCs w:val="26"/>
        </w:rPr>
        <w:t xml:space="preserve"> . </w:t>
      </w:r>
    </w:p>
    <w:p w:rsidR="0018250A" w:rsidRDefault="0018250A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F4">
        <w:rPr>
          <w:sz w:val="26"/>
          <w:szCs w:val="26"/>
        </w:rPr>
        <w:t xml:space="preserve">Обучающиеся 5 класса познакомились с историей увеличительных приборов и их разнообразием. </w:t>
      </w:r>
      <w:hyperlink r:id="rId18" w:history="1">
        <w:r w:rsidR="00FF35F4" w:rsidRPr="00C62BED">
          <w:rPr>
            <w:rStyle w:val="ab"/>
            <w:sz w:val="26"/>
            <w:szCs w:val="26"/>
          </w:rPr>
          <w:t>https://vk.com/wall-215496382_90</w:t>
        </w:r>
      </w:hyperlink>
      <w:r w:rsidR="00FF35F4">
        <w:rPr>
          <w:sz w:val="26"/>
          <w:szCs w:val="26"/>
        </w:rPr>
        <w:t xml:space="preserve"> . </w:t>
      </w:r>
    </w:p>
    <w:p w:rsidR="0018250A" w:rsidRDefault="0018250A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F4">
        <w:rPr>
          <w:sz w:val="26"/>
          <w:szCs w:val="26"/>
        </w:rPr>
        <w:t>С процессом плазмолиза и деплазмолиза познакомились обучающиеся 10 класса. В ходе работы, с помощью цифрового микроскопа, ребята получили возможность записать видео данных процессов.</w:t>
      </w:r>
      <w:r w:rsidR="00FF35F4" w:rsidRPr="00FF35F4">
        <w:t xml:space="preserve"> </w:t>
      </w:r>
      <w:hyperlink r:id="rId19" w:history="1">
        <w:r w:rsidR="00FF35F4" w:rsidRPr="00C62BED">
          <w:rPr>
            <w:rStyle w:val="ab"/>
            <w:sz w:val="26"/>
            <w:szCs w:val="26"/>
          </w:rPr>
          <w:t>https://vk.com/wall-215496382_91</w:t>
        </w:r>
      </w:hyperlink>
      <w:r w:rsidR="00FF35F4">
        <w:rPr>
          <w:sz w:val="26"/>
          <w:szCs w:val="26"/>
        </w:rPr>
        <w:t xml:space="preserve"> . </w:t>
      </w:r>
    </w:p>
    <w:p w:rsidR="00EB4595" w:rsidRDefault="0018250A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- 21 ноября в 5 классе прошел урок по изготовлению микропрепаратов, не предназначенных для длительного хранения, т.е. временные. Обучающиеся научились готовить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из чешуи лука. Полученные клетки были рассмотрены при малом и большом увеличениях. </w:t>
      </w:r>
      <w:hyperlink r:id="rId20" w:history="1">
        <w:r w:rsidRPr="00C62BED">
          <w:rPr>
            <w:rStyle w:val="ab"/>
            <w:sz w:val="26"/>
            <w:szCs w:val="26"/>
          </w:rPr>
          <w:t>https://vk.com/wall-215496382_93</w:t>
        </w:r>
      </w:hyperlink>
      <w:r>
        <w:rPr>
          <w:sz w:val="26"/>
          <w:szCs w:val="26"/>
        </w:rPr>
        <w:t xml:space="preserve"> . </w:t>
      </w:r>
    </w:p>
    <w:p w:rsidR="0018250A" w:rsidRDefault="0018250A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- 22 ноября обучающиеся 9 класса Клюквинской школы изучили химические свойства соляной кислоты. Используя цифровую лабораторию </w:t>
      </w:r>
      <w:r>
        <w:rPr>
          <w:sz w:val="26"/>
          <w:szCs w:val="26"/>
          <w:lang w:val="en-US"/>
        </w:rPr>
        <w:t>Relab</w:t>
      </w:r>
      <w:r>
        <w:rPr>
          <w:sz w:val="26"/>
          <w:szCs w:val="26"/>
        </w:rPr>
        <w:t xml:space="preserve">, ребята определили </w:t>
      </w:r>
      <w:r>
        <w:rPr>
          <w:sz w:val="26"/>
          <w:szCs w:val="26"/>
          <w:lang w:val="en-US"/>
        </w:rPr>
        <w:t>pH</w:t>
      </w:r>
      <w:r>
        <w:rPr>
          <w:sz w:val="26"/>
          <w:szCs w:val="26"/>
        </w:rPr>
        <w:t xml:space="preserve"> к</w:t>
      </w:r>
      <w:r w:rsidR="00B36F35">
        <w:rPr>
          <w:sz w:val="26"/>
          <w:szCs w:val="26"/>
        </w:rPr>
        <w:t>ислоты и проводимость раствора соляной кислоты, провели реакции, подтверждающие химические свойства: взаимодействие с металлами, нерастворимыми основаниями, солями, испытали действие кислоты на индикаторе.</w:t>
      </w:r>
      <w:r w:rsidR="00B36F35" w:rsidRPr="00B36F35">
        <w:t xml:space="preserve"> </w:t>
      </w:r>
      <w:hyperlink r:id="rId21" w:history="1">
        <w:r w:rsidR="00B36F35" w:rsidRPr="00C62BED">
          <w:rPr>
            <w:rStyle w:val="ab"/>
            <w:sz w:val="26"/>
            <w:szCs w:val="26"/>
          </w:rPr>
          <w:t>https://vk.com/wall-215496382_94</w:t>
        </w:r>
      </w:hyperlink>
      <w:r w:rsidR="00B36F35">
        <w:rPr>
          <w:sz w:val="26"/>
          <w:szCs w:val="26"/>
        </w:rPr>
        <w:t xml:space="preserve"> .</w:t>
      </w:r>
    </w:p>
    <w:p w:rsidR="00B36F35" w:rsidRDefault="00B36F35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 ноября </w:t>
      </w:r>
      <w:r>
        <w:rPr>
          <w:sz w:val="26"/>
          <w:szCs w:val="26"/>
        </w:rPr>
        <w:t>обучающиеся 9 класса</w:t>
      </w:r>
      <w:r>
        <w:rPr>
          <w:sz w:val="26"/>
          <w:szCs w:val="26"/>
        </w:rPr>
        <w:t xml:space="preserve"> изучили свойства серной кислоты. Благодаря цифровой лаборатории </w:t>
      </w:r>
      <w:r>
        <w:rPr>
          <w:sz w:val="26"/>
          <w:szCs w:val="26"/>
          <w:lang w:val="en-US"/>
        </w:rPr>
        <w:t>Relab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дети определили </w:t>
      </w:r>
      <w:r>
        <w:rPr>
          <w:sz w:val="26"/>
          <w:szCs w:val="26"/>
          <w:lang w:val="en-US"/>
        </w:rPr>
        <w:t>pH</w:t>
      </w:r>
      <w:r>
        <w:rPr>
          <w:sz w:val="26"/>
          <w:szCs w:val="26"/>
        </w:rPr>
        <w:t xml:space="preserve"> раствора серной кислоты и ее способность к диссоциации. Опытным путем подтвердили химические свойства кислоты. </w:t>
      </w:r>
      <w:hyperlink r:id="rId22" w:history="1">
        <w:r w:rsidRPr="00C62BED">
          <w:rPr>
            <w:rStyle w:val="ab"/>
            <w:sz w:val="26"/>
            <w:szCs w:val="26"/>
          </w:rPr>
          <w:t>https://vk.com/wall-215496382_95</w:t>
        </w:r>
      </w:hyperlink>
      <w:r>
        <w:rPr>
          <w:sz w:val="26"/>
          <w:szCs w:val="26"/>
        </w:rPr>
        <w:t>.</w:t>
      </w:r>
    </w:p>
    <w:p w:rsidR="00A072C8" w:rsidRDefault="00B36F35" w:rsidP="0018250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- 4 декабря обучающиеся 8 класса познакомились с лабораторными способами получения кислорода и изучили его свойства.</w:t>
      </w:r>
      <w:r w:rsidR="00A072C8" w:rsidRPr="00A072C8">
        <w:t xml:space="preserve"> </w:t>
      </w:r>
      <w:hyperlink r:id="rId23" w:history="1">
        <w:r w:rsidR="00A072C8" w:rsidRPr="00C62BED">
          <w:rPr>
            <w:rStyle w:val="ab"/>
            <w:sz w:val="26"/>
            <w:szCs w:val="26"/>
          </w:rPr>
          <w:t>https://vk.com/wall-215496382_96</w:t>
        </w:r>
      </w:hyperlink>
      <w:r w:rsidR="00A072C8">
        <w:rPr>
          <w:sz w:val="26"/>
          <w:szCs w:val="26"/>
        </w:rPr>
        <w:t xml:space="preserve"> </w:t>
      </w:r>
    </w:p>
    <w:p w:rsidR="00B36F35" w:rsidRDefault="00A072C8" w:rsidP="00A07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6)  16 ноября 2023 года в Ноздрачевской средней общеобразовательной школе состоялся семинар практикум по формированию естественнонаучной грамотностьи с использованием оборудования Центров образования естественно-научной и технологической направленностей «Точка роста». В ходе семинара педагоги обменялись опытом работы. Учитель химии Клюквинской школы Трубникова Елена Евгеньевна представила опыт работы по использованию </w:t>
      </w:r>
      <w:r w:rsidR="00BB2E49">
        <w:rPr>
          <w:sz w:val="26"/>
          <w:szCs w:val="26"/>
        </w:rPr>
        <w:t xml:space="preserve">оборудования Центра «Точка роста» в процессе </w:t>
      </w:r>
      <w:r w:rsidR="00BB2E49">
        <w:rPr>
          <w:sz w:val="26"/>
          <w:szCs w:val="26"/>
        </w:rPr>
        <w:lastRenderedPageBreak/>
        <w:t>формирования естественнонаучной грамотности. Опыт работы Трубниковой Е.Е. был положительно оценен педагогами Курского района.</w:t>
      </w:r>
      <w:r w:rsidR="00BB2E49" w:rsidRPr="00BB2E49">
        <w:t xml:space="preserve"> </w:t>
      </w:r>
      <w:hyperlink r:id="rId24" w:history="1">
        <w:r w:rsidR="00BB2E49" w:rsidRPr="00C62BED">
          <w:rPr>
            <w:rStyle w:val="ab"/>
            <w:sz w:val="26"/>
            <w:szCs w:val="26"/>
          </w:rPr>
          <w:t>https://vk.com/wall-215496382_92</w:t>
        </w:r>
      </w:hyperlink>
      <w:r w:rsidR="00BB2E49">
        <w:rPr>
          <w:sz w:val="26"/>
          <w:szCs w:val="26"/>
        </w:rPr>
        <w:t xml:space="preserve"> </w:t>
      </w:r>
    </w:p>
    <w:p w:rsidR="00BB2E49" w:rsidRPr="00BB2E49" w:rsidRDefault="00BB2E49" w:rsidP="00BB2E49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Pr="00BB2E49">
        <w:rPr>
          <w:sz w:val="28"/>
          <w:szCs w:val="28"/>
        </w:rPr>
        <w:t xml:space="preserve">)   </w:t>
      </w:r>
      <w:r w:rsidRPr="00BB2E49">
        <w:rPr>
          <w:color w:val="000000"/>
          <w:sz w:val="26"/>
          <w:szCs w:val="26"/>
          <w:shd w:val="clear" w:color="auto" w:fill="FFFFFF" w:themeFill="background1"/>
        </w:rPr>
        <w:t>7 декабря 2023 года прошел Всероссийский 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открытия» с дистанционным подключением представителей всех субъектов Российской Федерации. В семинаре приняли участие руководитель центра «Точка роста» Чуйкова О.А. и педагогические работники Трубникова Е.Е., Трубников Д.В., Родионов В.В. на базе МБОУ «Клюквинс</w:t>
      </w:r>
      <w:r>
        <w:rPr>
          <w:color w:val="000000"/>
          <w:sz w:val="26"/>
          <w:szCs w:val="26"/>
          <w:shd w:val="clear" w:color="auto" w:fill="FFFFFF" w:themeFill="background1"/>
        </w:rPr>
        <w:t>кая средняя общеобразовательная</w:t>
      </w:r>
      <w:r w:rsidRPr="00BB2E49">
        <w:rPr>
          <w:color w:val="000000"/>
          <w:sz w:val="26"/>
          <w:szCs w:val="26"/>
          <w:shd w:val="clear" w:color="auto" w:fill="FFFFFF" w:themeFill="background1"/>
        </w:rPr>
        <w:t>школа».</w:t>
      </w:r>
      <w:hyperlink r:id="rId25" w:tgtFrame="_blank" w:history="1">
        <w:r w:rsidRPr="00BB2E49">
          <w:rPr>
            <w:rStyle w:val="ab"/>
            <w:sz w:val="26"/>
            <w:szCs w:val="26"/>
            <w:shd w:val="clear" w:color="auto" w:fill="FFFFFF"/>
          </w:rPr>
          <w:t>https://sh-klyukvinskaya-saxarovka-r38.gosweb.gosuslugi.ru/roditelyam-i-uchenikam/meropriyatiya/onlayn-seminar-dlya-pedagogov-i-rukovoditeley-oo.html</w:t>
        </w:r>
      </w:hyperlink>
    </w:p>
    <w:p w:rsidR="00A852B5" w:rsidRPr="00BB2E49" w:rsidRDefault="00A852B5" w:rsidP="00FA0452">
      <w:pPr>
        <w:jc w:val="both"/>
        <w:rPr>
          <w:sz w:val="26"/>
          <w:szCs w:val="26"/>
        </w:rPr>
      </w:pPr>
    </w:p>
    <w:p w:rsidR="00054997" w:rsidRPr="005A7056" w:rsidRDefault="00464465" w:rsidP="00FA0452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54997" w:rsidRPr="005A7056">
        <w:rPr>
          <w:sz w:val="26"/>
          <w:szCs w:val="26"/>
        </w:rPr>
        <w:t xml:space="preserve">) Информационное сопровождение функционирования Центров «Точка роста» в СМИ, соцсетях, на сайтах муниципальных образований. </w:t>
      </w:r>
    </w:p>
    <w:p w:rsidR="00054997" w:rsidRPr="005A7056" w:rsidRDefault="00054997" w:rsidP="00FA0452">
      <w:pPr>
        <w:pStyle w:val="a3"/>
        <w:widowControl w:val="0"/>
        <w:ind w:right="-20"/>
        <w:rPr>
          <w:color w:val="000000"/>
          <w:sz w:val="26"/>
          <w:szCs w:val="26"/>
        </w:rPr>
      </w:pPr>
      <w:r w:rsidRPr="005A7056">
        <w:rPr>
          <w:sz w:val="26"/>
          <w:szCs w:val="26"/>
        </w:rPr>
        <w:t xml:space="preserve">на сайте школы </w:t>
      </w:r>
      <w:hyperlink r:id="rId26" w:history="1">
        <w:r w:rsidRPr="005A7056">
          <w:rPr>
            <w:rStyle w:val="ab"/>
            <w:rFonts w:eastAsiaTheme="minorHAnsi"/>
            <w:sz w:val="26"/>
            <w:szCs w:val="26"/>
            <w:lang w:eastAsia="en-US"/>
          </w:rPr>
          <w:t>https://sh-klyukvinskaya-saxarovka-r38.gosweb.gosuslugi.ru/tochka-rosta/</w:t>
        </w:r>
      </w:hyperlink>
    </w:p>
    <w:p w:rsidR="00464465" w:rsidRPr="00464465" w:rsidRDefault="00054997" w:rsidP="00FA0452">
      <w:pPr>
        <w:rPr>
          <w:sz w:val="26"/>
          <w:szCs w:val="26"/>
        </w:rPr>
      </w:pPr>
      <w:r w:rsidRPr="005A7056">
        <w:rPr>
          <w:sz w:val="26"/>
          <w:szCs w:val="26"/>
        </w:rPr>
        <w:t xml:space="preserve">          и группе ВК  </w:t>
      </w:r>
      <w:r w:rsidR="00464465" w:rsidRPr="00464465">
        <w:rPr>
          <w:sz w:val="26"/>
          <w:szCs w:val="26"/>
        </w:rPr>
        <w:t xml:space="preserve">https://vk.com/club215496382 </w:t>
      </w:r>
    </w:p>
    <w:p w:rsidR="00464465" w:rsidRDefault="00464465" w:rsidP="00FA0452">
      <w:pPr>
        <w:rPr>
          <w:sz w:val="26"/>
          <w:szCs w:val="26"/>
        </w:rPr>
      </w:pPr>
    </w:p>
    <w:p w:rsidR="00464465" w:rsidRDefault="00464465" w:rsidP="00464465">
      <w:pPr>
        <w:jc w:val="both"/>
        <w:rPr>
          <w:sz w:val="26"/>
          <w:szCs w:val="26"/>
        </w:rPr>
      </w:pPr>
      <w:r w:rsidRPr="00464465">
        <w:rPr>
          <w:sz w:val="26"/>
          <w:szCs w:val="26"/>
        </w:rPr>
        <w:t xml:space="preserve">9) </w:t>
      </w:r>
      <w:r>
        <w:rPr>
          <w:sz w:val="26"/>
          <w:szCs w:val="26"/>
        </w:rPr>
        <w:t xml:space="preserve"> </w:t>
      </w:r>
      <w:r w:rsidRPr="00464465">
        <w:rPr>
          <w:sz w:val="26"/>
          <w:szCs w:val="26"/>
        </w:rPr>
        <w:t>Информация о призёрах и победителях олимпиад муниципального, регионального и федерального уровня по учебным предметам «Физика», «Химия», «Биология», «Информатика» (ФИО обучающегося, школа, класс, название олимпиады, занятое место)</w:t>
      </w:r>
      <w:r>
        <w:rPr>
          <w:sz w:val="26"/>
          <w:szCs w:val="26"/>
        </w:rPr>
        <w:t>.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567"/>
        <w:gridCol w:w="2677"/>
        <w:gridCol w:w="3484"/>
        <w:gridCol w:w="866"/>
        <w:gridCol w:w="2583"/>
        <w:gridCol w:w="4560"/>
      </w:tblGrid>
      <w:tr w:rsidR="00464465" w:rsidTr="00BE5669"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</w:t>
            </w:r>
            <w:r w:rsidRPr="00464465">
              <w:rPr>
                <w:sz w:val="26"/>
                <w:szCs w:val="26"/>
              </w:rPr>
              <w:t xml:space="preserve"> обучающегося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Pr="00464465">
              <w:rPr>
                <w:sz w:val="26"/>
                <w:szCs w:val="26"/>
              </w:rPr>
              <w:t>кола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64465">
              <w:rPr>
                <w:sz w:val="26"/>
                <w:szCs w:val="26"/>
              </w:rPr>
              <w:t>ласс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64465">
              <w:rPr>
                <w:sz w:val="26"/>
                <w:szCs w:val="26"/>
              </w:rPr>
              <w:t>азвание олимпиады</w:t>
            </w:r>
          </w:p>
        </w:tc>
        <w:tc>
          <w:tcPr>
            <w:tcW w:w="4560" w:type="dxa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Занятое место</w:t>
            </w:r>
          </w:p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</w:p>
        </w:tc>
      </w:tr>
      <w:tr w:rsidR="00464465" w:rsidTr="00BE5669"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Дмитрий</w:t>
            </w:r>
          </w:p>
        </w:tc>
        <w:tc>
          <w:tcPr>
            <w:tcW w:w="0" w:type="auto"/>
          </w:tcPr>
          <w:p w:rsidR="00464465" w:rsidRDefault="00464465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464465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64465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464465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Глухоедов Алексей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Сухочев Николай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Гонтарь Виктория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Эвелина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Костылева Полина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Александра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Виктория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Алтухова Анастасия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 Егор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Гаченкова Полина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</w:pPr>
            <w:r w:rsidRPr="007531C2">
              <w:rPr>
                <w:sz w:val="26"/>
                <w:szCs w:val="26"/>
              </w:rPr>
              <w:t>Химия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Эвелина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</w:pPr>
            <w:r w:rsidRPr="007531C2">
              <w:rPr>
                <w:sz w:val="26"/>
                <w:szCs w:val="26"/>
              </w:rPr>
              <w:t>Химия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62274D" w:rsidTr="00BE5669"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Эвелина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2274D" w:rsidRDefault="0062274D" w:rsidP="0062274D">
            <w:pPr>
              <w:jc w:val="center"/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4560" w:type="dxa"/>
          </w:tcPr>
          <w:p w:rsidR="0062274D" w:rsidRDefault="0062274D" w:rsidP="00622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BE5669" w:rsidTr="00BE5669"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Валерия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4560" w:type="dxa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BE5669" w:rsidTr="00BE5669"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Тюленев Артем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4560" w:type="dxa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BE5669" w:rsidTr="00BE5669"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Виктория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«Клюквинская СОШ»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4560" w:type="dxa"/>
          </w:tcPr>
          <w:p w:rsidR="00BE5669" w:rsidRDefault="00BE5669" w:rsidP="00BE5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</w:tbl>
    <w:p w:rsidR="00464465" w:rsidRPr="005A7056" w:rsidRDefault="00464465" w:rsidP="00FA0452">
      <w:pPr>
        <w:rPr>
          <w:sz w:val="26"/>
          <w:szCs w:val="26"/>
        </w:rPr>
      </w:pPr>
    </w:p>
    <w:p w:rsidR="00054997" w:rsidRPr="005A7056" w:rsidRDefault="00054997" w:rsidP="00FA0452">
      <w:pPr>
        <w:jc w:val="both"/>
        <w:rPr>
          <w:sz w:val="26"/>
          <w:szCs w:val="26"/>
        </w:rPr>
      </w:pPr>
    </w:p>
    <w:p w:rsidR="00CB10DD" w:rsidRPr="00BE5669" w:rsidRDefault="00BE5669" w:rsidP="00BE5669">
      <w:pPr>
        <w:pStyle w:val="a3"/>
        <w:ind w:left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</w:t>
      </w:r>
      <w:bookmarkStart w:id="0" w:name="_GoBack"/>
      <w:bookmarkEnd w:id="0"/>
    </w:p>
    <w:p w:rsidR="00EA6EE3" w:rsidRPr="00BE5669" w:rsidRDefault="00EA6EE3" w:rsidP="00BE5669">
      <w:pPr>
        <w:rPr>
          <w:b/>
          <w:sz w:val="26"/>
          <w:szCs w:val="26"/>
          <w:highlight w:val="green"/>
        </w:rPr>
      </w:pPr>
      <w:r w:rsidRPr="00BE5669">
        <w:rPr>
          <w:b/>
          <w:sz w:val="26"/>
          <w:szCs w:val="26"/>
        </w:rPr>
        <w:t>Центры «Точка роста», созданные в 2022 году</w:t>
      </w:r>
    </w:p>
    <w:p w:rsidR="00EA6EE3" w:rsidRPr="00F41F8E" w:rsidRDefault="00EA6EE3" w:rsidP="00EA6EE3">
      <w:pPr>
        <w:pStyle w:val="a3"/>
        <w:ind w:left="2564"/>
        <w:rPr>
          <w:sz w:val="16"/>
          <w:szCs w:val="16"/>
        </w:rPr>
      </w:pPr>
    </w:p>
    <w:tbl>
      <w:tblPr>
        <w:tblStyle w:val="2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992"/>
        <w:gridCol w:w="992"/>
        <w:gridCol w:w="1985"/>
      </w:tblGrid>
      <w:tr w:rsidR="00EA6EE3" w:rsidRPr="002A7FA4" w:rsidTr="003250FE">
        <w:trPr>
          <w:trHeight w:val="2358"/>
        </w:trPr>
        <w:tc>
          <w:tcPr>
            <w:tcW w:w="1809" w:type="dxa"/>
            <w:vMerge w:val="restart"/>
          </w:tcPr>
          <w:p w:rsidR="00EA6EE3" w:rsidRPr="001B4D70" w:rsidRDefault="00EA6EE3" w:rsidP="003250FE">
            <w:pPr>
              <w:jc w:val="center"/>
              <w:rPr>
                <w:sz w:val="20"/>
                <w:szCs w:val="20"/>
              </w:rPr>
            </w:pPr>
            <w:r w:rsidRPr="001B4D70">
              <w:rPr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2552" w:type="dxa"/>
            <w:gridSpan w:val="3"/>
          </w:tcPr>
          <w:p w:rsidR="00EA6EE3" w:rsidRPr="001B4D70" w:rsidRDefault="00EA6EE3" w:rsidP="003250FE">
            <w:pPr>
              <w:jc w:val="center"/>
              <w:rPr>
                <w:sz w:val="20"/>
                <w:szCs w:val="20"/>
              </w:rPr>
            </w:pPr>
            <w:r w:rsidRPr="001B4D70">
              <w:rPr>
                <w:sz w:val="20"/>
                <w:szCs w:val="20"/>
              </w:rPr>
              <w:t xml:space="preserve">Численность </w:t>
            </w:r>
            <w:r w:rsidRPr="001B4D70">
              <w:rPr>
                <w:b/>
                <w:sz w:val="20"/>
                <w:szCs w:val="20"/>
              </w:rPr>
              <w:t>обучающихся</w:t>
            </w:r>
            <w:r w:rsidRPr="001B4D70">
              <w:rPr>
                <w:sz w:val="20"/>
                <w:szCs w:val="20"/>
              </w:rPr>
              <w:t xml:space="preserve">, </w:t>
            </w:r>
            <w:r w:rsidRPr="001B4D70">
              <w:rPr>
                <w:b/>
                <w:sz w:val="20"/>
                <w:szCs w:val="20"/>
              </w:rPr>
              <w:t xml:space="preserve">ставших участниками </w:t>
            </w:r>
            <w:r w:rsidRPr="001B4D70">
              <w:rPr>
                <w:sz w:val="20"/>
                <w:szCs w:val="20"/>
              </w:rPr>
              <w:t>олимпиад по предметам направленности Центра</w:t>
            </w:r>
          </w:p>
        </w:tc>
        <w:tc>
          <w:tcPr>
            <w:tcW w:w="2693" w:type="dxa"/>
            <w:gridSpan w:val="3"/>
          </w:tcPr>
          <w:p w:rsidR="00EA6EE3" w:rsidRPr="001B4D70" w:rsidRDefault="00EA6EE3" w:rsidP="003250FE">
            <w:pPr>
              <w:jc w:val="center"/>
              <w:rPr>
                <w:sz w:val="20"/>
                <w:szCs w:val="20"/>
              </w:rPr>
            </w:pPr>
            <w:r w:rsidRPr="001B4D70">
              <w:rPr>
                <w:sz w:val="20"/>
                <w:szCs w:val="20"/>
              </w:rPr>
              <w:t xml:space="preserve">Численность </w:t>
            </w:r>
            <w:r w:rsidRPr="001B4D70">
              <w:rPr>
                <w:b/>
                <w:sz w:val="20"/>
                <w:szCs w:val="20"/>
              </w:rPr>
              <w:t>обучающихся</w:t>
            </w:r>
            <w:r w:rsidRPr="001B4D70">
              <w:rPr>
                <w:sz w:val="20"/>
                <w:szCs w:val="20"/>
              </w:rPr>
              <w:t xml:space="preserve">, </w:t>
            </w:r>
            <w:r w:rsidRPr="001B4D70">
              <w:rPr>
                <w:b/>
                <w:sz w:val="20"/>
                <w:szCs w:val="20"/>
              </w:rPr>
              <w:t>призеров олимпиад</w:t>
            </w:r>
            <w:r w:rsidRPr="001B4D70">
              <w:rPr>
                <w:sz w:val="20"/>
                <w:szCs w:val="20"/>
              </w:rPr>
              <w:t xml:space="preserve"> по предметам направленности Центра</w:t>
            </w:r>
          </w:p>
        </w:tc>
        <w:tc>
          <w:tcPr>
            <w:tcW w:w="2693" w:type="dxa"/>
            <w:gridSpan w:val="3"/>
          </w:tcPr>
          <w:p w:rsidR="00EA6EE3" w:rsidRPr="001B4D70" w:rsidRDefault="00EA6EE3" w:rsidP="003250FE">
            <w:pPr>
              <w:jc w:val="center"/>
              <w:rPr>
                <w:sz w:val="20"/>
                <w:szCs w:val="20"/>
              </w:rPr>
            </w:pPr>
            <w:r w:rsidRPr="001B4D70">
              <w:rPr>
                <w:sz w:val="20"/>
                <w:szCs w:val="20"/>
              </w:rPr>
              <w:t xml:space="preserve">Численность </w:t>
            </w:r>
            <w:r w:rsidRPr="001B4D70">
              <w:rPr>
                <w:b/>
                <w:sz w:val="20"/>
                <w:szCs w:val="20"/>
              </w:rPr>
              <w:t>обучающихся</w:t>
            </w:r>
            <w:r w:rsidRPr="001B4D70">
              <w:rPr>
                <w:sz w:val="20"/>
                <w:szCs w:val="20"/>
              </w:rPr>
              <w:t xml:space="preserve">, </w:t>
            </w:r>
            <w:r w:rsidRPr="001B4D70">
              <w:rPr>
                <w:b/>
                <w:sz w:val="20"/>
                <w:szCs w:val="20"/>
              </w:rPr>
              <w:t>ставших</w:t>
            </w:r>
            <w:r w:rsidRPr="001B4D70">
              <w:rPr>
                <w:sz w:val="20"/>
                <w:szCs w:val="20"/>
              </w:rPr>
              <w:t xml:space="preserve"> </w:t>
            </w:r>
            <w:r w:rsidRPr="001B4D70">
              <w:rPr>
                <w:b/>
                <w:sz w:val="20"/>
                <w:szCs w:val="20"/>
              </w:rPr>
              <w:t>победителями</w:t>
            </w:r>
            <w:r w:rsidRPr="001B4D70">
              <w:rPr>
                <w:sz w:val="20"/>
                <w:szCs w:val="20"/>
              </w:rPr>
              <w:t xml:space="preserve">  олимпиад по предметам направленности Центра</w:t>
            </w:r>
          </w:p>
        </w:tc>
        <w:tc>
          <w:tcPr>
            <w:tcW w:w="2835" w:type="dxa"/>
            <w:gridSpan w:val="3"/>
          </w:tcPr>
          <w:p w:rsidR="00EA6EE3" w:rsidRPr="001B4D70" w:rsidRDefault="00EA6EE3" w:rsidP="003250FE">
            <w:pPr>
              <w:jc w:val="center"/>
              <w:rPr>
                <w:sz w:val="20"/>
                <w:szCs w:val="20"/>
              </w:rPr>
            </w:pPr>
            <w:r w:rsidRPr="001B4D70">
              <w:rPr>
                <w:sz w:val="20"/>
                <w:szCs w:val="20"/>
              </w:rPr>
              <w:t xml:space="preserve">Численность </w:t>
            </w:r>
            <w:r w:rsidRPr="001B4D70">
              <w:rPr>
                <w:b/>
                <w:sz w:val="20"/>
                <w:szCs w:val="20"/>
              </w:rPr>
              <w:t>педагогов</w:t>
            </w:r>
            <w:r w:rsidRPr="001B4D70">
              <w:rPr>
                <w:sz w:val="20"/>
                <w:szCs w:val="20"/>
              </w:rPr>
              <w:t xml:space="preserve">, ставших </w:t>
            </w:r>
            <w:r w:rsidRPr="001B4D70">
              <w:rPr>
                <w:b/>
                <w:sz w:val="20"/>
                <w:szCs w:val="20"/>
              </w:rPr>
              <w:t>участниками научно-практических конференций</w:t>
            </w:r>
            <w:r w:rsidRPr="001B4D70">
              <w:rPr>
                <w:sz w:val="20"/>
                <w:szCs w:val="20"/>
              </w:rPr>
              <w:t xml:space="preserve"> в соответствии с направленностью Центра</w:t>
            </w:r>
          </w:p>
        </w:tc>
        <w:tc>
          <w:tcPr>
            <w:tcW w:w="1985" w:type="dxa"/>
          </w:tcPr>
          <w:p w:rsidR="00EA6EE3" w:rsidRPr="00EE4910" w:rsidRDefault="00EA6EE3" w:rsidP="003250FE">
            <w:pPr>
              <w:tabs>
                <w:tab w:val="left" w:pos="4032"/>
              </w:tabs>
              <w:jc w:val="center"/>
              <w:rPr>
                <w:sz w:val="20"/>
                <w:szCs w:val="20"/>
              </w:rPr>
            </w:pPr>
            <w:r w:rsidRPr="00EE4910">
              <w:rPr>
                <w:sz w:val="20"/>
                <w:szCs w:val="20"/>
              </w:rPr>
              <w:t xml:space="preserve">Численность </w:t>
            </w:r>
            <w:r>
              <w:rPr>
                <w:b/>
                <w:sz w:val="20"/>
                <w:szCs w:val="20"/>
              </w:rPr>
              <w:t>детей из других образователь</w:t>
            </w:r>
            <w:r w:rsidRPr="00EE4910">
              <w:rPr>
                <w:b/>
                <w:sz w:val="20"/>
                <w:szCs w:val="20"/>
              </w:rPr>
              <w:t>ных организаций, охваченных деятельностью Центров «Точка роста»</w:t>
            </w:r>
            <w:r w:rsidRPr="00EE4910">
              <w:rPr>
                <w:sz w:val="20"/>
                <w:szCs w:val="20"/>
              </w:rPr>
              <w:t xml:space="preserve"> (каждый обучающийся считается один раз)</w:t>
            </w:r>
          </w:p>
        </w:tc>
      </w:tr>
      <w:tr w:rsidR="00EA6EE3" w:rsidRPr="002A7FA4" w:rsidTr="003250FE">
        <w:tc>
          <w:tcPr>
            <w:tcW w:w="1809" w:type="dxa"/>
            <w:vMerge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Муници-пальный уровень</w:t>
            </w:r>
          </w:p>
        </w:tc>
        <w:tc>
          <w:tcPr>
            <w:tcW w:w="850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Региональ</w:t>
            </w:r>
            <w:r>
              <w:rPr>
                <w:sz w:val="16"/>
                <w:szCs w:val="16"/>
              </w:rPr>
              <w:t xml:space="preserve">-ный </w:t>
            </w:r>
            <w:r w:rsidRPr="002A7FA4">
              <w:rPr>
                <w:sz w:val="16"/>
                <w:szCs w:val="16"/>
              </w:rPr>
              <w:t>уровень</w:t>
            </w:r>
          </w:p>
        </w:tc>
        <w:tc>
          <w:tcPr>
            <w:tcW w:w="851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Всерос</w:t>
            </w:r>
            <w:r>
              <w:rPr>
                <w:sz w:val="16"/>
                <w:szCs w:val="16"/>
              </w:rPr>
              <w:t>-</w:t>
            </w:r>
            <w:r w:rsidRPr="002A7FA4">
              <w:rPr>
                <w:sz w:val="16"/>
                <w:szCs w:val="16"/>
              </w:rPr>
              <w:t>сийский уровень</w:t>
            </w:r>
          </w:p>
        </w:tc>
        <w:tc>
          <w:tcPr>
            <w:tcW w:w="850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Муници-пальный уровень</w:t>
            </w:r>
          </w:p>
        </w:tc>
        <w:tc>
          <w:tcPr>
            <w:tcW w:w="993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Региональ</w:t>
            </w:r>
            <w:r>
              <w:rPr>
                <w:sz w:val="16"/>
                <w:szCs w:val="16"/>
              </w:rPr>
              <w:t xml:space="preserve">- </w:t>
            </w:r>
            <w:r w:rsidRPr="002A7FA4">
              <w:rPr>
                <w:sz w:val="16"/>
                <w:szCs w:val="16"/>
              </w:rPr>
              <w:t>ный уровень</w:t>
            </w:r>
          </w:p>
        </w:tc>
        <w:tc>
          <w:tcPr>
            <w:tcW w:w="850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Всерос</w:t>
            </w:r>
            <w:r>
              <w:rPr>
                <w:sz w:val="16"/>
                <w:szCs w:val="16"/>
              </w:rPr>
              <w:t xml:space="preserve">- </w:t>
            </w:r>
            <w:r w:rsidRPr="002A7FA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ийск</w:t>
            </w:r>
            <w:r w:rsidRPr="002A7FA4">
              <w:rPr>
                <w:sz w:val="16"/>
                <w:szCs w:val="16"/>
              </w:rPr>
              <w:t>ийуровень</w:t>
            </w:r>
          </w:p>
        </w:tc>
        <w:tc>
          <w:tcPr>
            <w:tcW w:w="851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Муници-пальный уровень</w:t>
            </w:r>
          </w:p>
        </w:tc>
        <w:tc>
          <w:tcPr>
            <w:tcW w:w="992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Региональ</w:t>
            </w:r>
            <w:r>
              <w:rPr>
                <w:sz w:val="16"/>
                <w:szCs w:val="16"/>
              </w:rPr>
              <w:t xml:space="preserve">-ный </w:t>
            </w:r>
            <w:r w:rsidRPr="002A7FA4">
              <w:rPr>
                <w:sz w:val="16"/>
                <w:szCs w:val="16"/>
              </w:rPr>
              <w:t>уровень</w:t>
            </w:r>
          </w:p>
        </w:tc>
        <w:tc>
          <w:tcPr>
            <w:tcW w:w="850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Всерос</w:t>
            </w:r>
            <w:r>
              <w:rPr>
                <w:sz w:val="16"/>
                <w:szCs w:val="16"/>
              </w:rPr>
              <w:t>-</w:t>
            </w:r>
            <w:r w:rsidRPr="002A7FA4">
              <w:rPr>
                <w:sz w:val="16"/>
                <w:szCs w:val="16"/>
              </w:rPr>
              <w:t>сийский уровень</w:t>
            </w:r>
          </w:p>
        </w:tc>
        <w:tc>
          <w:tcPr>
            <w:tcW w:w="851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Муници-пальный уровень</w:t>
            </w:r>
          </w:p>
        </w:tc>
        <w:tc>
          <w:tcPr>
            <w:tcW w:w="992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Региональ</w:t>
            </w:r>
            <w:r>
              <w:rPr>
                <w:sz w:val="16"/>
                <w:szCs w:val="16"/>
              </w:rPr>
              <w:t xml:space="preserve">-ный </w:t>
            </w:r>
            <w:r w:rsidRPr="002A7FA4">
              <w:rPr>
                <w:sz w:val="16"/>
                <w:szCs w:val="16"/>
              </w:rPr>
              <w:t>уровень</w:t>
            </w:r>
          </w:p>
        </w:tc>
        <w:tc>
          <w:tcPr>
            <w:tcW w:w="992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  <w:r w:rsidRPr="002A7FA4">
              <w:rPr>
                <w:sz w:val="16"/>
                <w:szCs w:val="16"/>
              </w:rPr>
              <w:t>Всерос</w:t>
            </w:r>
            <w:r>
              <w:rPr>
                <w:sz w:val="16"/>
                <w:szCs w:val="16"/>
              </w:rPr>
              <w:t>-</w:t>
            </w:r>
            <w:r w:rsidRPr="002A7FA4">
              <w:rPr>
                <w:sz w:val="16"/>
                <w:szCs w:val="16"/>
              </w:rPr>
              <w:t>сийский уровень</w:t>
            </w:r>
          </w:p>
        </w:tc>
        <w:tc>
          <w:tcPr>
            <w:tcW w:w="1985" w:type="dxa"/>
          </w:tcPr>
          <w:p w:rsidR="00EA6EE3" w:rsidRPr="002A7FA4" w:rsidRDefault="00EA6EE3" w:rsidP="003250FE">
            <w:pPr>
              <w:jc w:val="center"/>
              <w:rPr>
                <w:sz w:val="16"/>
                <w:szCs w:val="16"/>
              </w:rPr>
            </w:pPr>
          </w:p>
        </w:tc>
      </w:tr>
      <w:tr w:rsidR="00EA6EE3" w:rsidRPr="002A7FA4" w:rsidTr="003250FE">
        <w:trPr>
          <w:trHeight w:val="267"/>
        </w:trPr>
        <w:tc>
          <w:tcPr>
            <w:tcW w:w="1809" w:type="dxa"/>
          </w:tcPr>
          <w:p w:rsidR="00EA6EE3" w:rsidRPr="00455AA6" w:rsidRDefault="007C5457" w:rsidP="00325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«Клюквинская средняя общеобразовательная школа»</w:t>
            </w:r>
          </w:p>
        </w:tc>
        <w:tc>
          <w:tcPr>
            <w:tcW w:w="851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6EE3" w:rsidRPr="002A7FA4" w:rsidTr="003250FE">
        <w:trPr>
          <w:trHeight w:val="310"/>
        </w:trPr>
        <w:tc>
          <w:tcPr>
            <w:tcW w:w="1809" w:type="dxa"/>
          </w:tcPr>
          <w:p w:rsidR="00EA6EE3" w:rsidRDefault="00EA6EE3" w:rsidP="0032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A6EE3" w:rsidRPr="00455AA6" w:rsidRDefault="00BE5669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A6EE3" w:rsidRPr="00455AA6" w:rsidRDefault="00C83B60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A6EE3" w:rsidRPr="00455AA6" w:rsidRDefault="007C5457" w:rsidP="0032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6EE3" w:rsidRPr="0032552C" w:rsidRDefault="00EA6EE3" w:rsidP="00EA6EE3">
      <w:pPr>
        <w:rPr>
          <w:sz w:val="16"/>
          <w:szCs w:val="16"/>
        </w:rPr>
      </w:pPr>
    </w:p>
    <w:p w:rsidR="00EA6EE3" w:rsidRPr="000F0220" w:rsidRDefault="00EA6EE3" w:rsidP="00EA6EE3">
      <w:pPr>
        <w:ind w:left="360"/>
        <w:jc w:val="both"/>
        <w:rPr>
          <w:sz w:val="28"/>
          <w:szCs w:val="28"/>
          <w:highlight w:val="green"/>
        </w:rPr>
      </w:pPr>
    </w:p>
    <w:p w:rsidR="00EA6EE3" w:rsidRDefault="00EA6EE3" w:rsidP="00EA6EE3">
      <w:pPr>
        <w:pStyle w:val="a3"/>
        <w:ind w:left="0"/>
        <w:jc w:val="both"/>
        <w:rPr>
          <w:b/>
          <w:sz w:val="28"/>
          <w:szCs w:val="28"/>
        </w:rPr>
      </w:pPr>
    </w:p>
    <w:p w:rsidR="00705A66" w:rsidRDefault="00705A66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</w:pPr>
    </w:p>
    <w:p w:rsidR="000F0220" w:rsidRDefault="000F0220" w:rsidP="004E4C78">
      <w:pPr>
        <w:pStyle w:val="a3"/>
        <w:ind w:left="0"/>
        <w:jc w:val="both"/>
        <w:rPr>
          <w:b/>
          <w:sz w:val="28"/>
          <w:szCs w:val="28"/>
        </w:rPr>
        <w:sectPr w:rsidR="000F0220" w:rsidSect="005A7056">
          <w:headerReference w:type="default" r:id="rId2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4C78" w:rsidRPr="002C040A" w:rsidRDefault="004E4C78" w:rsidP="0013109B">
      <w:pPr>
        <w:pStyle w:val="a3"/>
        <w:ind w:left="0"/>
        <w:jc w:val="both"/>
        <w:rPr>
          <w:sz w:val="27"/>
          <w:szCs w:val="27"/>
        </w:rPr>
      </w:pPr>
    </w:p>
    <w:sectPr w:rsidR="004E4C78" w:rsidRPr="002C040A" w:rsidSect="000F02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54" w:rsidRDefault="000E1F54" w:rsidP="00DA52CD">
      <w:r>
        <w:separator/>
      </w:r>
    </w:p>
  </w:endnote>
  <w:endnote w:type="continuationSeparator" w:id="0">
    <w:p w:rsidR="000E1F54" w:rsidRDefault="000E1F54" w:rsidP="00DA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KOQ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54" w:rsidRDefault="000E1F54" w:rsidP="00DA52CD">
      <w:r>
        <w:separator/>
      </w:r>
    </w:p>
  </w:footnote>
  <w:footnote w:type="continuationSeparator" w:id="0">
    <w:p w:rsidR="000E1F54" w:rsidRDefault="000E1F54" w:rsidP="00DA52CD">
      <w:r>
        <w:continuationSeparator/>
      </w:r>
    </w:p>
  </w:footnote>
  <w:footnote w:id="1">
    <w:p w:rsidR="00D43EDC" w:rsidRDefault="00D43EDC">
      <w:pPr>
        <w:pStyle w:val="a7"/>
      </w:pPr>
      <w:r>
        <w:rPr>
          <w:rStyle w:val="a9"/>
        </w:rPr>
        <w:footnoteRef/>
      </w:r>
      <w:r>
        <w:t xml:space="preserve"> </w:t>
      </w:r>
      <w:r w:rsidRPr="00D43EDC">
        <w:rPr>
          <w:sz w:val="22"/>
          <w:szCs w:val="22"/>
        </w:rPr>
        <w:t>Показатели деятельности Центров «Точка роста», связаны с результативностью освоения обучающимися образовательных программ и их участия в различных мероприятиях</w:t>
      </w:r>
    </w:p>
  </w:footnote>
  <w:footnote w:id="2">
    <w:p w:rsidR="003250FE" w:rsidRPr="00863B48" w:rsidRDefault="003250FE" w:rsidP="004A2A7B">
      <w:pPr>
        <w:pStyle w:val="a7"/>
        <w:jc w:val="both"/>
        <w:rPr>
          <w:sz w:val="22"/>
          <w:szCs w:val="22"/>
        </w:rPr>
      </w:pPr>
      <w:r w:rsidRPr="00863B48">
        <w:rPr>
          <w:rStyle w:val="a9"/>
          <w:sz w:val="22"/>
          <w:szCs w:val="22"/>
        </w:rPr>
        <w:footnoteRef/>
      </w:r>
      <w:r w:rsidRPr="00863B48">
        <w:rPr>
          <w:sz w:val="22"/>
          <w:szCs w:val="22"/>
        </w:rPr>
        <w:t xml:space="preserve"> В случае обучения в последнем квартале по программам повышения квалификации предоставить дополнительными файлами отсканированные копии документов о прохождении</w:t>
      </w:r>
      <w:r w:rsidRPr="00863B48">
        <w:rPr>
          <w:rFonts w:eastAsia="Calibri"/>
          <w:sz w:val="22"/>
          <w:szCs w:val="22"/>
        </w:rPr>
        <w:t xml:space="preserve"> обучения по программам из реестра программ повышения квалификации</w:t>
      </w:r>
    </w:p>
  </w:footnote>
  <w:footnote w:id="3">
    <w:p w:rsidR="003250FE" w:rsidRDefault="003250FE">
      <w:pPr>
        <w:pStyle w:val="a7"/>
      </w:pPr>
      <w:r w:rsidRPr="00863B48">
        <w:rPr>
          <w:rStyle w:val="a9"/>
          <w:sz w:val="22"/>
          <w:szCs w:val="22"/>
        </w:rPr>
        <w:footnoteRef/>
      </w:r>
      <w:r w:rsidRPr="00863B48">
        <w:rPr>
          <w:sz w:val="22"/>
          <w:szCs w:val="22"/>
        </w:rPr>
        <w:t xml:space="preserve"> Качество реализации образовательных  программ</w:t>
      </w:r>
    </w:p>
  </w:footnote>
  <w:footnote w:id="4">
    <w:p w:rsidR="00A3624D" w:rsidRPr="00976BD6" w:rsidRDefault="00A3624D" w:rsidP="00A3624D">
      <w:pPr>
        <w:jc w:val="both"/>
        <w:rPr>
          <w:sz w:val="28"/>
          <w:szCs w:val="28"/>
          <w:highlight w:val="green"/>
        </w:rPr>
      </w:pPr>
      <w:r>
        <w:rPr>
          <w:rStyle w:val="a9"/>
        </w:rPr>
        <w:footnoteRef/>
      </w:r>
      <w:r>
        <w:t xml:space="preserve"> </w:t>
      </w:r>
      <w:r w:rsidRPr="004A2A7B">
        <w:rPr>
          <w:sz w:val="20"/>
          <w:szCs w:val="20"/>
        </w:rPr>
        <w:t>Рекомендуется обеспечить ориентацию 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при этом объем программ естественно-научной направленности рекомендуется определять на уровне не менее 20% от общего объема внеурочной деятельности.</w:t>
      </w:r>
    </w:p>
    <w:p w:rsidR="00A3624D" w:rsidRDefault="00A3624D" w:rsidP="00A3624D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174156"/>
      <w:docPartObj>
        <w:docPartGallery w:val="Page Numbers (Top of Page)"/>
        <w:docPartUnique/>
      </w:docPartObj>
    </w:sdtPr>
    <w:sdtEndPr/>
    <w:sdtContent>
      <w:p w:rsidR="00D43EDC" w:rsidRDefault="00D43ED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2C">
          <w:rPr>
            <w:noProof/>
          </w:rPr>
          <w:t>6</w:t>
        </w:r>
        <w:r>
          <w:fldChar w:fldCharType="end"/>
        </w:r>
      </w:p>
    </w:sdtContent>
  </w:sdt>
  <w:p w:rsidR="00D43EDC" w:rsidRDefault="00D43ED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B36"/>
    <w:multiLevelType w:val="hybridMultilevel"/>
    <w:tmpl w:val="B7C6B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4D8E"/>
    <w:multiLevelType w:val="hybridMultilevel"/>
    <w:tmpl w:val="F280CAB8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7563"/>
    <w:multiLevelType w:val="hybridMultilevel"/>
    <w:tmpl w:val="C6ECD08C"/>
    <w:lvl w:ilvl="0" w:tplc="0826F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7D2"/>
    <w:multiLevelType w:val="hybridMultilevel"/>
    <w:tmpl w:val="7EC6D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4118"/>
    <w:multiLevelType w:val="hybridMultilevel"/>
    <w:tmpl w:val="9F56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11B0"/>
    <w:multiLevelType w:val="hybridMultilevel"/>
    <w:tmpl w:val="97EC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2E7A"/>
    <w:multiLevelType w:val="hybridMultilevel"/>
    <w:tmpl w:val="5DF4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21269"/>
    <w:multiLevelType w:val="hybridMultilevel"/>
    <w:tmpl w:val="A3A8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D5907"/>
    <w:multiLevelType w:val="hybridMultilevel"/>
    <w:tmpl w:val="14D0C876"/>
    <w:lvl w:ilvl="0" w:tplc="D5385D98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>
    <w:nsid w:val="1D55007D"/>
    <w:multiLevelType w:val="hybridMultilevel"/>
    <w:tmpl w:val="87DA1A12"/>
    <w:lvl w:ilvl="0" w:tplc="4F8A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5A74"/>
    <w:multiLevelType w:val="hybridMultilevel"/>
    <w:tmpl w:val="14D0C876"/>
    <w:lvl w:ilvl="0" w:tplc="D5385D98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>
    <w:nsid w:val="2E1801D4"/>
    <w:multiLevelType w:val="hybridMultilevel"/>
    <w:tmpl w:val="7EC6D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34FED"/>
    <w:multiLevelType w:val="hybridMultilevel"/>
    <w:tmpl w:val="7EC6D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BC5"/>
    <w:multiLevelType w:val="hybridMultilevel"/>
    <w:tmpl w:val="2FF89BE4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07574"/>
    <w:multiLevelType w:val="hybridMultilevel"/>
    <w:tmpl w:val="77265C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E7BFE"/>
    <w:multiLevelType w:val="hybridMultilevel"/>
    <w:tmpl w:val="582E37BE"/>
    <w:lvl w:ilvl="0" w:tplc="FBF8DB48">
      <w:start w:val="1"/>
      <w:numFmt w:val="decimal"/>
      <w:lvlText w:val="%1."/>
      <w:lvlJc w:val="left"/>
      <w:pPr>
        <w:ind w:left="1092" w:hanging="52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F3548"/>
    <w:multiLevelType w:val="hybridMultilevel"/>
    <w:tmpl w:val="9F56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16892"/>
    <w:multiLevelType w:val="hybridMultilevel"/>
    <w:tmpl w:val="F01E3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25B71"/>
    <w:multiLevelType w:val="hybridMultilevel"/>
    <w:tmpl w:val="35AA0E2A"/>
    <w:lvl w:ilvl="0" w:tplc="D45C65E2">
      <w:start w:val="1"/>
      <w:numFmt w:val="upperRoman"/>
      <w:lvlText w:val="%1."/>
      <w:lvlJc w:val="left"/>
      <w:pPr>
        <w:ind w:left="1004" w:hanging="720"/>
      </w:pPr>
      <w:rPr>
        <w:rFonts w:ascii="Segoe UI Symbol" w:hAnsi="Segoe UI 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45354C"/>
    <w:multiLevelType w:val="hybridMultilevel"/>
    <w:tmpl w:val="A3A8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C3C49"/>
    <w:multiLevelType w:val="hybridMultilevel"/>
    <w:tmpl w:val="01A8CB2A"/>
    <w:lvl w:ilvl="0" w:tplc="9F5298E8">
      <w:start w:val="1"/>
      <w:numFmt w:val="upperRoman"/>
      <w:lvlText w:val="%1."/>
      <w:lvlJc w:val="left"/>
      <w:pPr>
        <w:ind w:left="1080" w:hanging="720"/>
      </w:pPr>
      <w:rPr>
        <w:rFonts w:ascii="Segoe UI Symbol" w:hAnsi="Segoe UI 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3129E"/>
    <w:multiLevelType w:val="hybridMultilevel"/>
    <w:tmpl w:val="87DA1A12"/>
    <w:lvl w:ilvl="0" w:tplc="4F8A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133EE"/>
    <w:multiLevelType w:val="hybridMultilevel"/>
    <w:tmpl w:val="7EC6D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86C66"/>
    <w:multiLevelType w:val="hybridMultilevel"/>
    <w:tmpl w:val="582E37BE"/>
    <w:lvl w:ilvl="0" w:tplc="FBF8DB48">
      <w:start w:val="1"/>
      <w:numFmt w:val="decimal"/>
      <w:lvlText w:val="%1."/>
      <w:lvlJc w:val="left"/>
      <w:pPr>
        <w:ind w:left="1092" w:hanging="52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946744"/>
    <w:multiLevelType w:val="hybridMultilevel"/>
    <w:tmpl w:val="7EC6D8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63C20CD"/>
    <w:multiLevelType w:val="hybridMultilevel"/>
    <w:tmpl w:val="DB5AB66A"/>
    <w:lvl w:ilvl="0" w:tplc="C616DF44">
      <w:start w:val="1"/>
      <w:numFmt w:val="upperRoman"/>
      <w:lvlText w:val="%1."/>
      <w:lvlJc w:val="left"/>
      <w:pPr>
        <w:ind w:left="1724" w:hanging="72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7137705"/>
    <w:multiLevelType w:val="hybridMultilevel"/>
    <w:tmpl w:val="8C9CC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03DDE"/>
    <w:multiLevelType w:val="hybridMultilevel"/>
    <w:tmpl w:val="561CD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5"/>
  </w:num>
  <w:num w:numId="5">
    <w:abstractNumId w:val="12"/>
  </w:num>
  <w:num w:numId="6">
    <w:abstractNumId w:val="22"/>
  </w:num>
  <w:num w:numId="7">
    <w:abstractNumId w:val="21"/>
  </w:num>
  <w:num w:numId="8">
    <w:abstractNumId w:val="7"/>
  </w:num>
  <w:num w:numId="9">
    <w:abstractNumId w:val="14"/>
  </w:num>
  <w:num w:numId="10">
    <w:abstractNumId w:val="18"/>
  </w:num>
  <w:num w:numId="11">
    <w:abstractNumId w:val="9"/>
  </w:num>
  <w:num w:numId="12">
    <w:abstractNumId w:val="27"/>
  </w:num>
  <w:num w:numId="13">
    <w:abstractNumId w:val="20"/>
  </w:num>
  <w:num w:numId="14">
    <w:abstractNumId w:val="2"/>
  </w:num>
  <w:num w:numId="15">
    <w:abstractNumId w:val="0"/>
  </w:num>
  <w:num w:numId="16">
    <w:abstractNumId w:val="25"/>
  </w:num>
  <w:num w:numId="17">
    <w:abstractNumId w:val="8"/>
  </w:num>
  <w:num w:numId="18">
    <w:abstractNumId w:val="15"/>
  </w:num>
  <w:num w:numId="19">
    <w:abstractNumId w:val="1"/>
  </w:num>
  <w:num w:numId="20">
    <w:abstractNumId w:val="23"/>
  </w:num>
  <w:num w:numId="21">
    <w:abstractNumId w:val="16"/>
  </w:num>
  <w:num w:numId="22">
    <w:abstractNumId w:val="10"/>
  </w:num>
  <w:num w:numId="23">
    <w:abstractNumId w:val="4"/>
  </w:num>
  <w:num w:numId="24">
    <w:abstractNumId w:val="13"/>
  </w:num>
  <w:num w:numId="25">
    <w:abstractNumId w:val="3"/>
  </w:num>
  <w:num w:numId="26">
    <w:abstractNumId w:val="11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8A"/>
    <w:rsid w:val="00013E40"/>
    <w:rsid w:val="00013F04"/>
    <w:rsid w:val="00015C9E"/>
    <w:rsid w:val="00020AC8"/>
    <w:rsid w:val="00022207"/>
    <w:rsid w:val="000259B8"/>
    <w:rsid w:val="00041844"/>
    <w:rsid w:val="00044A58"/>
    <w:rsid w:val="00046603"/>
    <w:rsid w:val="00052444"/>
    <w:rsid w:val="00052698"/>
    <w:rsid w:val="00054997"/>
    <w:rsid w:val="00057229"/>
    <w:rsid w:val="00060B2D"/>
    <w:rsid w:val="00061A0F"/>
    <w:rsid w:val="00067950"/>
    <w:rsid w:val="000777FC"/>
    <w:rsid w:val="00082943"/>
    <w:rsid w:val="00083125"/>
    <w:rsid w:val="0008393F"/>
    <w:rsid w:val="00090896"/>
    <w:rsid w:val="000939CE"/>
    <w:rsid w:val="000A15AB"/>
    <w:rsid w:val="000A3B58"/>
    <w:rsid w:val="000C1103"/>
    <w:rsid w:val="000D0C43"/>
    <w:rsid w:val="000D2A6D"/>
    <w:rsid w:val="000D399B"/>
    <w:rsid w:val="000D44B7"/>
    <w:rsid w:val="000D6BE6"/>
    <w:rsid w:val="000E0A32"/>
    <w:rsid w:val="000E181D"/>
    <w:rsid w:val="000E1F54"/>
    <w:rsid w:val="000F0220"/>
    <w:rsid w:val="000F2A1D"/>
    <w:rsid w:val="000F6BFC"/>
    <w:rsid w:val="00101A0D"/>
    <w:rsid w:val="00116C5A"/>
    <w:rsid w:val="00116C90"/>
    <w:rsid w:val="001224D2"/>
    <w:rsid w:val="00126958"/>
    <w:rsid w:val="001271F1"/>
    <w:rsid w:val="0013109B"/>
    <w:rsid w:val="0014623A"/>
    <w:rsid w:val="00146EDE"/>
    <w:rsid w:val="00147D7C"/>
    <w:rsid w:val="001608E3"/>
    <w:rsid w:val="00161A84"/>
    <w:rsid w:val="00162059"/>
    <w:rsid w:val="001701F9"/>
    <w:rsid w:val="00176A2E"/>
    <w:rsid w:val="00180812"/>
    <w:rsid w:val="0018217A"/>
    <w:rsid w:val="0018250A"/>
    <w:rsid w:val="001830BD"/>
    <w:rsid w:val="00183635"/>
    <w:rsid w:val="001A26A7"/>
    <w:rsid w:val="001A3EEE"/>
    <w:rsid w:val="001B3C49"/>
    <w:rsid w:val="001B6F0E"/>
    <w:rsid w:val="001B7C75"/>
    <w:rsid w:val="001D4D64"/>
    <w:rsid w:val="001D5920"/>
    <w:rsid w:val="001D6CC6"/>
    <w:rsid w:val="001D7DE8"/>
    <w:rsid w:val="001E27DC"/>
    <w:rsid w:val="001E4D7C"/>
    <w:rsid w:val="001E6968"/>
    <w:rsid w:val="00202F85"/>
    <w:rsid w:val="002078E2"/>
    <w:rsid w:val="00214E1E"/>
    <w:rsid w:val="00217BDB"/>
    <w:rsid w:val="0022256C"/>
    <w:rsid w:val="00223488"/>
    <w:rsid w:val="0022606B"/>
    <w:rsid w:val="00231693"/>
    <w:rsid w:val="002437CC"/>
    <w:rsid w:val="00250D18"/>
    <w:rsid w:val="00251F1A"/>
    <w:rsid w:val="002521F6"/>
    <w:rsid w:val="002764FE"/>
    <w:rsid w:val="00281B34"/>
    <w:rsid w:val="0029123B"/>
    <w:rsid w:val="002967E4"/>
    <w:rsid w:val="0029708D"/>
    <w:rsid w:val="002A62AA"/>
    <w:rsid w:val="002B66B3"/>
    <w:rsid w:val="002B6C61"/>
    <w:rsid w:val="002C040A"/>
    <w:rsid w:val="002C5B00"/>
    <w:rsid w:val="002E1F18"/>
    <w:rsid w:val="002E7A2C"/>
    <w:rsid w:val="002F4581"/>
    <w:rsid w:val="002F6306"/>
    <w:rsid w:val="00305097"/>
    <w:rsid w:val="00305747"/>
    <w:rsid w:val="003250FE"/>
    <w:rsid w:val="0032552C"/>
    <w:rsid w:val="0033443B"/>
    <w:rsid w:val="003406A4"/>
    <w:rsid w:val="00343F97"/>
    <w:rsid w:val="003463F0"/>
    <w:rsid w:val="00386724"/>
    <w:rsid w:val="003A3D6C"/>
    <w:rsid w:val="003B5E6C"/>
    <w:rsid w:val="003B6F9B"/>
    <w:rsid w:val="003D2D8E"/>
    <w:rsid w:val="003D67C9"/>
    <w:rsid w:val="003E7878"/>
    <w:rsid w:val="003F2824"/>
    <w:rsid w:val="00400067"/>
    <w:rsid w:val="004012A4"/>
    <w:rsid w:val="0040490F"/>
    <w:rsid w:val="00405531"/>
    <w:rsid w:val="00415F76"/>
    <w:rsid w:val="004201B7"/>
    <w:rsid w:val="00425D3C"/>
    <w:rsid w:val="004329CE"/>
    <w:rsid w:val="00451EBB"/>
    <w:rsid w:val="00452446"/>
    <w:rsid w:val="0045661A"/>
    <w:rsid w:val="00460D7D"/>
    <w:rsid w:val="00462086"/>
    <w:rsid w:val="0046300B"/>
    <w:rsid w:val="00463358"/>
    <w:rsid w:val="00464465"/>
    <w:rsid w:val="00465775"/>
    <w:rsid w:val="00476235"/>
    <w:rsid w:val="004817FB"/>
    <w:rsid w:val="00482A8D"/>
    <w:rsid w:val="00483BA7"/>
    <w:rsid w:val="0049360A"/>
    <w:rsid w:val="004A2A7B"/>
    <w:rsid w:val="004A2D47"/>
    <w:rsid w:val="004A46E4"/>
    <w:rsid w:val="004B316F"/>
    <w:rsid w:val="004C192F"/>
    <w:rsid w:val="004C417D"/>
    <w:rsid w:val="004C6359"/>
    <w:rsid w:val="004E0699"/>
    <w:rsid w:val="004E1068"/>
    <w:rsid w:val="004E4C78"/>
    <w:rsid w:val="004E56BD"/>
    <w:rsid w:val="004F0686"/>
    <w:rsid w:val="004F2AB7"/>
    <w:rsid w:val="004F2E1F"/>
    <w:rsid w:val="004F6F42"/>
    <w:rsid w:val="00503696"/>
    <w:rsid w:val="00504DB8"/>
    <w:rsid w:val="00520DD1"/>
    <w:rsid w:val="005221F9"/>
    <w:rsid w:val="00524465"/>
    <w:rsid w:val="005258F3"/>
    <w:rsid w:val="005273CD"/>
    <w:rsid w:val="00527584"/>
    <w:rsid w:val="00531754"/>
    <w:rsid w:val="00533EC6"/>
    <w:rsid w:val="00535134"/>
    <w:rsid w:val="00536602"/>
    <w:rsid w:val="00560020"/>
    <w:rsid w:val="00561E98"/>
    <w:rsid w:val="00566AD2"/>
    <w:rsid w:val="00574BFA"/>
    <w:rsid w:val="00581A76"/>
    <w:rsid w:val="00582929"/>
    <w:rsid w:val="00586A55"/>
    <w:rsid w:val="00597FD4"/>
    <w:rsid w:val="005A4D14"/>
    <w:rsid w:val="005A6637"/>
    <w:rsid w:val="005A7056"/>
    <w:rsid w:val="005B424F"/>
    <w:rsid w:val="005C39E0"/>
    <w:rsid w:val="005C5194"/>
    <w:rsid w:val="005E46A0"/>
    <w:rsid w:val="005E5039"/>
    <w:rsid w:val="005E6A53"/>
    <w:rsid w:val="005F0D76"/>
    <w:rsid w:val="005F5337"/>
    <w:rsid w:val="00607F0A"/>
    <w:rsid w:val="00614428"/>
    <w:rsid w:val="0062274D"/>
    <w:rsid w:val="006346BE"/>
    <w:rsid w:val="006433E6"/>
    <w:rsid w:val="0064575E"/>
    <w:rsid w:val="00656DC8"/>
    <w:rsid w:val="00657A42"/>
    <w:rsid w:val="006616DC"/>
    <w:rsid w:val="006639BF"/>
    <w:rsid w:val="00670763"/>
    <w:rsid w:val="00671A8B"/>
    <w:rsid w:val="0067617E"/>
    <w:rsid w:val="00677AD6"/>
    <w:rsid w:val="006809EE"/>
    <w:rsid w:val="006812F1"/>
    <w:rsid w:val="006830E3"/>
    <w:rsid w:val="00683806"/>
    <w:rsid w:val="00691E8D"/>
    <w:rsid w:val="006A2722"/>
    <w:rsid w:val="006B1216"/>
    <w:rsid w:val="006B7829"/>
    <w:rsid w:val="006E2E45"/>
    <w:rsid w:val="006F21EC"/>
    <w:rsid w:val="006F2B40"/>
    <w:rsid w:val="006F4FFA"/>
    <w:rsid w:val="00700D97"/>
    <w:rsid w:val="00705A66"/>
    <w:rsid w:val="00706433"/>
    <w:rsid w:val="00722022"/>
    <w:rsid w:val="0072541D"/>
    <w:rsid w:val="00732A3F"/>
    <w:rsid w:val="00733B9F"/>
    <w:rsid w:val="00744DDD"/>
    <w:rsid w:val="00747A97"/>
    <w:rsid w:val="007639FB"/>
    <w:rsid w:val="00766F1A"/>
    <w:rsid w:val="007728DA"/>
    <w:rsid w:val="0077495E"/>
    <w:rsid w:val="00774DBC"/>
    <w:rsid w:val="00783549"/>
    <w:rsid w:val="007836AD"/>
    <w:rsid w:val="0078502B"/>
    <w:rsid w:val="00790BDF"/>
    <w:rsid w:val="00792F3A"/>
    <w:rsid w:val="007942C2"/>
    <w:rsid w:val="007A16AE"/>
    <w:rsid w:val="007B0782"/>
    <w:rsid w:val="007B237A"/>
    <w:rsid w:val="007B3156"/>
    <w:rsid w:val="007B701D"/>
    <w:rsid w:val="007C3787"/>
    <w:rsid w:val="007C5457"/>
    <w:rsid w:val="007C58FD"/>
    <w:rsid w:val="007C6C59"/>
    <w:rsid w:val="007D2A71"/>
    <w:rsid w:val="007D3E1A"/>
    <w:rsid w:val="007D3FA3"/>
    <w:rsid w:val="007E3120"/>
    <w:rsid w:val="007F20C7"/>
    <w:rsid w:val="007F4110"/>
    <w:rsid w:val="00802CBE"/>
    <w:rsid w:val="00806264"/>
    <w:rsid w:val="008105CB"/>
    <w:rsid w:val="0081588C"/>
    <w:rsid w:val="00815A23"/>
    <w:rsid w:val="00823DA7"/>
    <w:rsid w:val="0083201A"/>
    <w:rsid w:val="00847A6B"/>
    <w:rsid w:val="00847D47"/>
    <w:rsid w:val="00852A06"/>
    <w:rsid w:val="00854CCD"/>
    <w:rsid w:val="008554B0"/>
    <w:rsid w:val="00855B2F"/>
    <w:rsid w:val="0086016D"/>
    <w:rsid w:val="00862C96"/>
    <w:rsid w:val="008630D7"/>
    <w:rsid w:val="00863B48"/>
    <w:rsid w:val="00864DDA"/>
    <w:rsid w:val="0086567E"/>
    <w:rsid w:val="008710C8"/>
    <w:rsid w:val="008738FC"/>
    <w:rsid w:val="00876D4F"/>
    <w:rsid w:val="008827EB"/>
    <w:rsid w:val="00882FF6"/>
    <w:rsid w:val="00883396"/>
    <w:rsid w:val="008856C9"/>
    <w:rsid w:val="0089043E"/>
    <w:rsid w:val="00890ADA"/>
    <w:rsid w:val="008B1942"/>
    <w:rsid w:val="008B5BB9"/>
    <w:rsid w:val="008E5036"/>
    <w:rsid w:val="008E767E"/>
    <w:rsid w:val="008F2180"/>
    <w:rsid w:val="008F2788"/>
    <w:rsid w:val="00912163"/>
    <w:rsid w:val="00912221"/>
    <w:rsid w:val="00916931"/>
    <w:rsid w:val="00916D5E"/>
    <w:rsid w:val="009172D5"/>
    <w:rsid w:val="009208F2"/>
    <w:rsid w:val="00936627"/>
    <w:rsid w:val="009450CC"/>
    <w:rsid w:val="00954A9B"/>
    <w:rsid w:val="0095725E"/>
    <w:rsid w:val="00961BDE"/>
    <w:rsid w:val="00974611"/>
    <w:rsid w:val="00974B31"/>
    <w:rsid w:val="00976A57"/>
    <w:rsid w:val="00976BD6"/>
    <w:rsid w:val="009815E2"/>
    <w:rsid w:val="00990F2C"/>
    <w:rsid w:val="0099643C"/>
    <w:rsid w:val="009A1865"/>
    <w:rsid w:val="009C364A"/>
    <w:rsid w:val="009C4158"/>
    <w:rsid w:val="009C7057"/>
    <w:rsid w:val="009D017B"/>
    <w:rsid w:val="009D3451"/>
    <w:rsid w:val="009D51C1"/>
    <w:rsid w:val="009E0125"/>
    <w:rsid w:val="009E055D"/>
    <w:rsid w:val="009E31AE"/>
    <w:rsid w:val="009E476B"/>
    <w:rsid w:val="009E5510"/>
    <w:rsid w:val="009F065D"/>
    <w:rsid w:val="009F7EEB"/>
    <w:rsid w:val="00A02B4D"/>
    <w:rsid w:val="00A057A7"/>
    <w:rsid w:val="00A072C8"/>
    <w:rsid w:val="00A11377"/>
    <w:rsid w:val="00A22081"/>
    <w:rsid w:val="00A3076B"/>
    <w:rsid w:val="00A3624D"/>
    <w:rsid w:val="00A37F4A"/>
    <w:rsid w:val="00A40CA3"/>
    <w:rsid w:val="00A570E4"/>
    <w:rsid w:val="00A57AD9"/>
    <w:rsid w:val="00A60F90"/>
    <w:rsid w:val="00A642C5"/>
    <w:rsid w:val="00A656B2"/>
    <w:rsid w:val="00A83D7B"/>
    <w:rsid w:val="00A843BA"/>
    <w:rsid w:val="00A852B5"/>
    <w:rsid w:val="00AA46CB"/>
    <w:rsid w:val="00AA4AEB"/>
    <w:rsid w:val="00AA56A6"/>
    <w:rsid w:val="00AA7AE3"/>
    <w:rsid w:val="00AB5478"/>
    <w:rsid w:val="00AB59F0"/>
    <w:rsid w:val="00AB77A6"/>
    <w:rsid w:val="00AD5447"/>
    <w:rsid w:val="00AE2500"/>
    <w:rsid w:val="00AE66BA"/>
    <w:rsid w:val="00AE6DCF"/>
    <w:rsid w:val="00B01F33"/>
    <w:rsid w:val="00B07471"/>
    <w:rsid w:val="00B10201"/>
    <w:rsid w:val="00B12D76"/>
    <w:rsid w:val="00B14242"/>
    <w:rsid w:val="00B14AB6"/>
    <w:rsid w:val="00B179AD"/>
    <w:rsid w:val="00B21C54"/>
    <w:rsid w:val="00B22041"/>
    <w:rsid w:val="00B226C3"/>
    <w:rsid w:val="00B22B9A"/>
    <w:rsid w:val="00B265AA"/>
    <w:rsid w:val="00B27A3E"/>
    <w:rsid w:val="00B32D95"/>
    <w:rsid w:val="00B36F35"/>
    <w:rsid w:val="00B374C0"/>
    <w:rsid w:val="00B4216A"/>
    <w:rsid w:val="00B55C45"/>
    <w:rsid w:val="00B73106"/>
    <w:rsid w:val="00B736E6"/>
    <w:rsid w:val="00B75249"/>
    <w:rsid w:val="00B76F39"/>
    <w:rsid w:val="00B77092"/>
    <w:rsid w:val="00B81224"/>
    <w:rsid w:val="00B813D0"/>
    <w:rsid w:val="00B90A2D"/>
    <w:rsid w:val="00B947CF"/>
    <w:rsid w:val="00B95F01"/>
    <w:rsid w:val="00BA0925"/>
    <w:rsid w:val="00BA3F1D"/>
    <w:rsid w:val="00BA568B"/>
    <w:rsid w:val="00BA7511"/>
    <w:rsid w:val="00BB2866"/>
    <w:rsid w:val="00BB2E49"/>
    <w:rsid w:val="00BB48D1"/>
    <w:rsid w:val="00BB53BF"/>
    <w:rsid w:val="00BB7487"/>
    <w:rsid w:val="00BC7A8D"/>
    <w:rsid w:val="00BD230C"/>
    <w:rsid w:val="00BD2EB9"/>
    <w:rsid w:val="00BE09D0"/>
    <w:rsid w:val="00BE31CD"/>
    <w:rsid w:val="00BE5669"/>
    <w:rsid w:val="00C005DC"/>
    <w:rsid w:val="00C13538"/>
    <w:rsid w:val="00C13C55"/>
    <w:rsid w:val="00C13E70"/>
    <w:rsid w:val="00C23E51"/>
    <w:rsid w:val="00C244E8"/>
    <w:rsid w:val="00C27106"/>
    <w:rsid w:val="00C332D6"/>
    <w:rsid w:val="00C40B3B"/>
    <w:rsid w:val="00C70505"/>
    <w:rsid w:val="00C74ACF"/>
    <w:rsid w:val="00C76B3B"/>
    <w:rsid w:val="00C83B60"/>
    <w:rsid w:val="00C86358"/>
    <w:rsid w:val="00C919F5"/>
    <w:rsid w:val="00C920C8"/>
    <w:rsid w:val="00C952C6"/>
    <w:rsid w:val="00CA0D2B"/>
    <w:rsid w:val="00CA1EF2"/>
    <w:rsid w:val="00CB10DD"/>
    <w:rsid w:val="00CB20DE"/>
    <w:rsid w:val="00CB31F3"/>
    <w:rsid w:val="00CB5672"/>
    <w:rsid w:val="00CC0A3A"/>
    <w:rsid w:val="00CD141D"/>
    <w:rsid w:val="00CD62D8"/>
    <w:rsid w:val="00CE187B"/>
    <w:rsid w:val="00D12F0F"/>
    <w:rsid w:val="00D13450"/>
    <w:rsid w:val="00D140C7"/>
    <w:rsid w:val="00D17118"/>
    <w:rsid w:val="00D20732"/>
    <w:rsid w:val="00D2794A"/>
    <w:rsid w:val="00D27B56"/>
    <w:rsid w:val="00D27FD0"/>
    <w:rsid w:val="00D3386E"/>
    <w:rsid w:val="00D41D95"/>
    <w:rsid w:val="00D43EDC"/>
    <w:rsid w:val="00D46F1B"/>
    <w:rsid w:val="00D51EE3"/>
    <w:rsid w:val="00D61CE4"/>
    <w:rsid w:val="00D62BA9"/>
    <w:rsid w:val="00D73098"/>
    <w:rsid w:val="00D75912"/>
    <w:rsid w:val="00D81AED"/>
    <w:rsid w:val="00D8750D"/>
    <w:rsid w:val="00D92C5D"/>
    <w:rsid w:val="00D95124"/>
    <w:rsid w:val="00DA52CD"/>
    <w:rsid w:val="00DB54D0"/>
    <w:rsid w:val="00DC69FB"/>
    <w:rsid w:val="00DD696A"/>
    <w:rsid w:val="00DE6C90"/>
    <w:rsid w:val="00DF5518"/>
    <w:rsid w:val="00E25EF8"/>
    <w:rsid w:val="00E42F11"/>
    <w:rsid w:val="00E43CC8"/>
    <w:rsid w:val="00E45EAE"/>
    <w:rsid w:val="00E46549"/>
    <w:rsid w:val="00E46DEE"/>
    <w:rsid w:val="00E52F0C"/>
    <w:rsid w:val="00E5364E"/>
    <w:rsid w:val="00E576A6"/>
    <w:rsid w:val="00E6389B"/>
    <w:rsid w:val="00E712F5"/>
    <w:rsid w:val="00E7133B"/>
    <w:rsid w:val="00E72D6F"/>
    <w:rsid w:val="00E8180F"/>
    <w:rsid w:val="00E81D8F"/>
    <w:rsid w:val="00E82F88"/>
    <w:rsid w:val="00E9477F"/>
    <w:rsid w:val="00E961C3"/>
    <w:rsid w:val="00EA1ECF"/>
    <w:rsid w:val="00EA413F"/>
    <w:rsid w:val="00EA6EE3"/>
    <w:rsid w:val="00EA725B"/>
    <w:rsid w:val="00EA73E1"/>
    <w:rsid w:val="00EA7443"/>
    <w:rsid w:val="00EA7CF2"/>
    <w:rsid w:val="00EB4595"/>
    <w:rsid w:val="00EC128A"/>
    <w:rsid w:val="00EC42D5"/>
    <w:rsid w:val="00ED1EFC"/>
    <w:rsid w:val="00ED516D"/>
    <w:rsid w:val="00ED5847"/>
    <w:rsid w:val="00ED77C0"/>
    <w:rsid w:val="00EE7A17"/>
    <w:rsid w:val="00EF36CD"/>
    <w:rsid w:val="00EF6A60"/>
    <w:rsid w:val="00F16E6D"/>
    <w:rsid w:val="00F21887"/>
    <w:rsid w:val="00F32C8D"/>
    <w:rsid w:val="00F337CB"/>
    <w:rsid w:val="00F35C27"/>
    <w:rsid w:val="00F36BCA"/>
    <w:rsid w:val="00F41F8E"/>
    <w:rsid w:val="00F473DC"/>
    <w:rsid w:val="00F50EE6"/>
    <w:rsid w:val="00F517F2"/>
    <w:rsid w:val="00F7132C"/>
    <w:rsid w:val="00F71A79"/>
    <w:rsid w:val="00F80DF0"/>
    <w:rsid w:val="00F949AB"/>
    <w:rsid w:val="00F96DD3"/>
    <w:rsid w:val="00FA0452"/>
    <w:rsid w:val="00FA7101"/>
    <w:rsid w:val="00FB1EEC"/>
    <w:rsid w:val="00FB7052"/>
    <w:rsid w:val="00FC6DCE"/>
    <w:rsid w:val="00FD2453"/>
    <w:rsid w:val="00FD5089"/>
    <w:rsid w:val="00FD5D17"/>
    <w:rsid w:val="00FD70D9"/>
    <w:rsid w:val="00FE2317"/>
    <w:rsid w:val="00FE46CE"/>
    <w:rsid w:val="00FF08DE"/>
    <w:rsid w:val="00FF20CC"/>
    <w:rsid w:val="00FF2FF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9B7B2-F6BF-4BEA-8DB1-5B790BA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BA9"/>
    <w:pPr>
      <w:keepNext/>
      <w:jc w:val="center"/>
      <w:outlineLvl w:val="0"/>
    </w:pPr>
    <w:rPr>
      <w:rFonts w:ascii="BrickNews" w:hAnsi="BrickNews" w:cs="BrickNew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38"/>
    <w:pPr>
      <w:ind w:left="720"/>
      <w:contextualSpacing/>
    </w:pPr>
  </w:style>
  <w:style w:type="paragraph" w:customStyle="1" w:styleId="Default">
    <w:name w:val="Default"/>
    <w:rsid w:val="00C13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DA52C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5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DA52C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A52C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5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A52CD"/>
    <w:rPr>
      <w:vertAlign w:val="superscript"/>
    </w:rPr>
  </w:style>
  <w:style w:type="character" w:customStyle="1" w:styleId="10">
    <w:name w:val="Заголовок 1 Знак"/>
    <w:basedOn w:val="a0"/>
    <w:link w:val="1"/>
    <w:rsid w:val="00D62BA9"/>
    <w:rPr>
      <w:rFonts w:ascii="BrickNews" w:eastAsia="Times New Roman" w:hAnsi="BrickNews" w:cs="BrickNews"/>
      <w:bCs/>
      <w:sz w:val="28"/>
      <w:szCs w:val="28"/>
      <w:lang w:eastAsia="ru-RU"/>
    </w:rPr>
  </w:style>
  <w:style w:type="table" w:customStyle="1" w:styleId="2">
    <w:name w:val="Сетка таблицы2"/>
    <w:basedOn w:val="a1"/>
    <w:next w:val="aa"/>
    <w:uiPriority w:val="59"/>
    <w:rsid w:val="00F4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4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B947C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06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6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43E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3E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3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013F04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link w:val="af3"/>
    <w:uiPriority w:val="99"/>
    <w:rsid w:val="00C920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basedOn w:val="11"/>
    <w:uiPriority w:val="99"/>
    <w:rsid w:val="00C920C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3">
    <w:name w:val="Body Text"/>
    <w:basedOn w:val="a"/>
    <w:link w:val="11"/>
    <w:uiPriority w:val="99"/>
    <w:rsid w:val="00C920C8"/>
    <w:pPr>
      <w:widowControl w:val="0"/>
      <w:shd w:val="clear" w:color="auto" w:fill="FFFFFF"/>
      <w:spacing w:before="240" w:line="326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f5">
    <w:name w:val="Основной текст Знак"/>
    <w:basedOn w:val="a0"/>
    <w:uiPriority w:val="99"/>
    <w:semiHidden/>
    <w:rsid w:val="00C92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locked/>
    <w:rsid w:val="0005499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054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lyukvinskaya-saxarovka-r38.gosweb.gosuslugi.ru/tochka-rosta/" TargetMode="External"/><Relationship Id="rId13" Type="http://schemas.openxmlformats.org/officeDocument/2006/relationships/hyperlink" Target="https://vk.com/wall-215496382_85" TargetMode="External"/><Relationship Id="rId18" Type="http://schemas.openxmlformats.org/officeDocument/2006/relationships/hyperlink" Target="https://vk.com/wall-215496382_90" TargetMode="External"/><Relationship Id="rId26" Type="http://schemas.openxmlformats.org/officeDocument/2006/relationships/hyperlink" Target="https://sh-klyukvinskaya-saxarovka-r38.gosweb.gosuslugi.ru/tochka-rost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5496382_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-klyukvinskaya-saxarovka-r38.gosweb.gosuslugi.ru/tochka-rosta/plan-meropriyatiy-3420_71.html" TargetMode="External"/><Relationship Id="rId17" Type="http://schemas.openxmlformats.org/officeDocument/2006/relationships/hyperlink" Target="https://vk.com/wall-215496382_89" TargetMode="External"/><Relationship Id="rId25" Type="http://schemas.openxmlformats.org/officeDocument/2006/relationships/hyperlink" Target="https://sh-klyukvinskaya-saxarovka-r38.gosweb.gosuslugi.ru/roditelyam-i-uchenikam/meropriyatiya/onlayn-seminar-dlya-pedagogov-i-rukovoditeley-o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5496382_88" TargetMode="External"/><Relationship Id="rId20" Type="http://schemas.openxmlformats.org/officeDocument/2006/relationships/hyperlink" Target="https://vk.com/wall-215496382_9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klyukvinskaya-saxarovka-r38.gosweb.gosuslugi.ru/tochka-rosta/" TargetMode="External"/><Relationship Id="rId24" Type="http://schemas.openxmlformats.org/officeDocument/2006/relationships/hyperlink" Target="https://vk.com/wall-215496382_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5496382_87" TargetMode="External"/><Relationship Id="rId23" Type="http://schemas.openxmlformats.org/officeDocument/2006/relationships/hyperlink" Target="https://vk.com/wall-215496382_9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-klyukvinskaya-saxarovka-r38.gosweb.gosuslugi.ru/tochka-rosta/" TargetMode="External"/><Relationship Id="rId19" Type="http://schemas.openxmlformats.org/officeDocument/2006/relationships/hyperlink" Target="https://vk.com/wall-215496382_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lyukvinskaya-saxarovka-r38.gosweb.gosuslugi.ru/tochka-rosta/" TargetMode="External"/><Relationship Id="rId14" Type="http://schemas.openxmlformats.org/officeDocument/2006/relationships/hyperlink" Target="https://vk.com/wall-215496382_86" TargetMode="External"/><Relationship Id="rId22" Type="http://schemas.openxmlformats.org/officeDocument/2006/relationships/hyperlink" Target="https://vk.com/wall-215496382_95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8760-E84D-4B9F-B411-66A384E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Офис3</dc:creator>
  <cp:lastModifiedBy>Оксана</cp:lastModifiedBy>
  <cp:revision>2</cp:revision>
  <cp:lastPrinted>2023-03-13T07:45:00Z</cp:lastPrinted>
  <dcterms:created xsi:type="dcterms:W3CDTF">2023-12-13T11:28:00Z</dcterms:created>
  <dcterms:modified xsi:type="dcterms:W3CDTF">2023-12-13T11:28:00Z</dcterms:modified>
</cp:coreProperties>
</file>